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CA" w:rsidRPr="00481649" w:rsidRDefault="00211630" w:rsidP="00866ACA">
      <w:pPr>
        <w:rPr>
          <w:szCs w:val="28"/>
          <w:lang w:val="en-US"/>
        </w:rPr>
      </w:pPr>
      <w:r w:rsidRPr="00211630">
        <w:pict>
          <v:group id="_x0000_s1026" style="position:absolute;margin-left:177.9pt;margin-top:26.2pt;width:131.45pt;height:122.65pt;z-index:251658240;mso-wrap-distance-left:0;mso-wrap-distance-right:0" coordorigin="2893,-14" coordsize="2628,2452">
            <v:rect id="_x0000_s1027" style="position:absolute;left:2893;top:-14;width:2628;height:2452;v-text-anchor:middle" filled="f"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78;top:41;width:2331;height:2374;v-text-anchor:middle">
              <v:fill type="frame"/>
              <v:stroke joinstyle="round"/>
              <v:imagedata r:id="rId4" o:title="" gain="69719f" blacklevel="7848f"/>
            </v:shape>
            <w10:wrap type="topAndBottom"/>
          </v:group>
        </w:pict>
      </w:r>
    </w:p>
    <w:p w:rsidR="00866ACA" w:rsidRPr="00481649" w:rsidRDefault="00866ACA" w:rsidP="00866ACA">
      <w:pPr>
        <w:pStyle w:val="a3"/>
        <w:tabs>
          <w:tab w:val="clear" w:pos="9355"/>
          <w:tab w:val="right" w:pos="10773"/>
        </w:tabs>
        <w:ind w:right="-737"/>
        <w:jc w:val="center"/>
        <w:rPr>
          <w:b/>
          <w:shadow/>
          <w:spacing w:val="32"/>
          <w:sz w:val="32"/>
          <w:szCs w:val="32"/>
        </w:rPr>
      </w:pPr>
      <w:r w:rsidRPr="00481649">
        <w:rPr>
          <w:b/>
          <w:shadow/>
          <w:spacing w:val="32"/>
          <w:sz w:val="32"/>
          <w:szCs w:val="32"/>
        </w:rPr>
        <w:t>АДМИНИСТРАЦИЯ</w:t>
      </w:r>
    </w:p>
    <w:p w:rsidR="00866ACA" w:rsidRPr="00481649" w:rsidRDefault="00866ACA" w:rsidP="00866ACA">
      <w:pPr>
        <w:widowControl w:val="0"/>
        <w:ind w:left="-1560" w:right="-1276"/>
        <w:jc w:val="center"/>
        <w:rPr>
          <w:b/>
          <w:caps/>
          <w:sz w:val="32"/>
          <w:szCs w:val="32"/>
        </w:rPr>
      </w:pPr>
      <w:r w:rsidRPr="00481649">
        <w:rPr>
          <w:b/>
          <w:caps/>
          <w:sz w:val="32"/>
          <w:szCs w:val="32"/>
        </w:rPr>
        <w:t xml:space="preserve">         ПУШКАРского сельсовета</w:t>
      </w:r>
    </w:p>
    <w:p w:rsidR="00866ACA" w:rsidRPr="00481649" w:rsidRDefault="00866ACA" w:rsidP="00866ACA">
      <w:pPr>
        <w:pStyle w:val="1"/>
        <w:ind w:left="-1560" w:right="-1276"/>
        <w:rPr>
          <w:sz w:val="32"/>
          <w:szCs w:val="32"/>
        </w:rPr>
      </w:pPr>
      <w:r w:rsidRPr="00481649">
        <w:rPr>
          <w:sz w:val="32"/>
          <w:szCs w:val="32"/>
        </w:rPr>
        <w:t>КОРЕНЕВСКОГО  РАЙОНА  КУРСКОЙ  ОБЛАСТИ</w:t>
      </w:r>
    </w:p>
    <w:p w:rsidR="00866ACA" w:rsidRPr="00481649" w:rsidRDefault="00866ACA" w:rsidP="00866ACA">
      <w:pPr>
        <w:pStyle w:val="1"/>
        <w:ind w:left="-1560" w:right="-1276"/>
        <w:rPr>
          <w:sz w:val="32"/>
          <w:szCs w:val="32"/>
        </w:rPr>
      </w:pPr>
    </w:p>
    <w:p w:rsidR="00866ACA" w:rsidRPr="00481649" w:rsidRDefault="00866ACA" w:rsidP="00866ACA">
      <w:pPr>
        <w:pStyle w:val="a5"/>
        <w:ind w:left="-1560" w:right="-1276"/>
        <w:jc w:val="center"/>
        <w:rPr>
          <w:b/>
          <w:spacing w:val="76"/>
          <w:sz w:val="32"/>
          <w:szCs w:val="32"/>
        </w:rPr>
      </w:pPr>
      <w:r w:rsidRPr="00481649">
        <w:rPr>
          <w:b/>
          <w:spacing w:val="76"/>
          <w:sz w:val="32"/>
          <w:szCs w:val="32"/>
        </w:rPr>
        <w:t xml:space="preserve">    П О С Т А Н О В Л Е Н И Е</w:t>
      </w:r>
    </w:p>
    <w:p w:rsidR="00866ACA" w:rsidRDefault="00866ACA" w:rsidP="00866ACA">
      <w:pPr>
        <w:pStyle w:val="1"/>
        <w:ind w:left="-284"/>
        <w:rPr>
          <w:sz w:val="18"/>
        </w:rPr>
      </w:pPr>
    </w:p>
    <w:p w:rsidR="00866ACA" w:rsidRPr="00BF3EBE" w:rsidRDefault="00866ACA" w:rsidP="00866ACA">
      <w:pPr>
        <w:pStyle w:val="1"/>
        <w:jc w:val="left"/>
        <w:rPr>
          <w:b w:val="0"/>
          <w:sz w:val="28"/>
          <w:u w:val="single"/>
          <w:lang w:val="en-US"/>
        </w:rPr>
      </w:pPr>
      <w:r>
        <w:rPr>
          <w:b w:val="0"/>
          <w:sz w:val="28"/>
          <w:u w:val="single"/>
        </w:rPr>
        <w:t xml:space="preserve">от </w:t>
      </w:r>
      <w:r w:rsidR="00981B92">
        <w:rPr>
          <w:b w:val="0"/>
          <w:sz w:val="28"/>
          <w:u w:val="single"/>
        </w:rPr>
        <w:t>12</w:t>
      </w:r>
      <w:r>
        <w:rPr>
          <w:b w:val="0"/>
          <w:sz w:val="28"/>
          <w:u w:val="single"/>
        </w:rPr>
        <w:t>.</w:t>
      </w:r>
      <w:r w:rsidR="00981B92">
        <w:rPr>
          <w:b w:val="0"/>
          <w:sz w:val="28"/>
          <w:u w:val="single"/>
        </w:rPr>
        <w:t>02</w:t>
      </w:r>
      <w:r>
        <w:rPr>
          <w:b w:val="0"/>
          <w:sz w:val="28"/>
          <w:u w:val="single"/>
        </w:rPr>
        <w:t>.201</w:t>
      </w:r>
      <w:r w:rsidR="00981B92">
        <w:rPr>
          <w:b w:val="0"/>
          <w:sz w:val="28"/>
          <w:u w:val="single"/>
        </w:rPr>
        <w:t>6</w:t>
      </w:r>
      <w:r>
        <w:rPr>
          <w:b w:val="0"/>
          <w:sz w:val="28"/>
          <w:u w:val="single"/>
          <w:lang w:val="en-US"/>
        </w:rPr>
        <w:t xml:space="preserve"> </w:t>
      </w:r>
      <w:r>
        <w:rPr>
          <w:b w:val="0"/>
          <w:sz w:val="28"/>
          <w:u w:val="single"/>
        </w:rPr>
        <w:t xml:space="preserve"> г       №</w:t>
      </w:r>
      <w:r>
        <w:rPr>
          <w:b w:val="0"/>
          <w:sz w:val="28"/>
          <w:u w:val="single"/>
          <w:lang w:val="en-US"/>
        </w:rPr>
        <w:t xml:space="preserve"> </w:t>
      </w:r>
      <w:r w:rsidR="00981B92">
        <w:rPr>
          <w:b w:val="0"/>
          <w:sz w:val="28"/>
          <w:u w:val="single"/>
        </w:rPr>
        <w:t>3</w:t>
      </w:r>
      <w:r w:rsidR="00490478">
        <w:rPr>
          <w:b w:val="0"/>
          <w:sz w:val="28"/>
          <w:u w:val="single"/>
          <w:lang w:val="en-US"/>
        </w:rPr>
        <w:t>2</w:t>
      </w:r>
    </w:p>
    <w:p w:rsidR="00866ACA" w:rsidRDefault="00866ACA" w:rsidP="00866ACA">
      <w:pPr>
        <w:rPr>
          <w:lang w:val="en-US"/>
        </w:rPr>
      </w:pPr>
      <w:r>
        <w:rPr>
          <w:sz w:val="20"/>
        </w:rPr>
        <w:t>Курская область, 307413, с.Пушкарное</w:t>
      </w:r>
      <w:r>
        <w:rPr>
          <w:sz w:val="20"/>
        </w:rPr>
        <w:tab/>
      </w:r>
    </w:p>
    <w:p w:rsidR="00BF3EBE" w:rsidRDefault="00BF3EBE" w:rsidP="00BF3EBE">
      <w:pPr>
        <w:ind w:right="3791"/>
        <w:jc w:val="both"/>
        <w:rPr>
          <w:b/>
          <w:lang w:val="en-US"/>
        </w:rPr>
      </w:pPr>
    </w:p>
    <w:p w:rsidR="00BF3EBE" w:rsidRPr="00490478" w:rsidRDefault="00BF3EBE" w:rsidP="00490478">
      <w:pPr>
        <w:jc w:val="both"/>
        <w:rPr>
          <w:lang w:val="en-US"/>
        </w:rPr>
      </w:pPr>
    </w:p>
    <w:p w:rsidR="00490478" w:rsidRPr="00490478" w:rsidRDefault="00490478" w:rsidP="00490478">
      <w:pPr>
        <w:rPr>
          <w:b/>
        </w:rPr>
      </w:pPr>
      <w:r w:rsidRPr="00490478">
        <w:rPr>
          <w:b/>
        </w:rPr>
        <w:t xml:space="preserve">Об утверждении правил осуществления </w:t>
      </w:r>
    </w:p>
    <w:p w:rsidR="00490478" w:rsidRPr="00490478" w:rsidRDefault="00490478" w:rsidP="00490478">
      <w:pPr>
        <w:rPr>
          <w:b/>
        </w:rPr>
      </w:pPr>
      <w:r w:rsidRPr="00490478">
        <w:rPr>
          <w:b/>
        </w:rPr>
        <w:t xml:space="preserve">главными распорядителями (распорядителями) </w:t>
      </w:r>
    </w:p>
    <w:p w:rsidR="00490478" w:rsidRPr="00490478" w:rsidRDefault="00490478" w:rsidP="00490478">
      <w:pPr>
        <w:rPr>
          <w:b/>
        </w:rPr>
      </w:pPr>
      <w:r w:rsidRPr="00490478">
        <w:rPr>
          <w:b/>
        </w:rPr>
        <w:t xml:space="preserve">средств местного бюджета, главными </w:t>
      </w:r>
    </w:p>
    <w:p w:rsidR="00490478" w:rsidRPr="00490478" w:rsidRDefault="00490478" w:rsidP="00490478">
      <w:pPr>
        <w:rPr>
          <w:b/>
        </w:rPr>
      </w:pPr>
      <w:r w:rsidRPr="00490478">
        <w:rPr>
          <w:b/>
        </w:rPr>
        <w:t xml:space="preserve">администраторами (администраторами) доходов </w:t>
      </w:r>
    </w:p>
    <w:p w:rsidR="00490478" w:rsidRPr="00490478" w:rsidRDefault="00490478" w:rsidP="00490478">
      <w:pPr>
        <w:rPr>
          <w:b/>
        </w:rPr>
      </w:pPr>
      <w:r w:rsidRPr="00490478">
        <w:rPr>
          <w:b/>
        </w:rPr>
        <w:t xml:space="preserve">местного  бюджета, главными администраторами </w:t>
      </w:r>
    </w:p>
    <w:p w:rsidR="00490478" w:rsidRPr="00490478" w:rsidRDefault="00490478" w:rsidP="00490478">
      <w:pPr>
        <w:rPr>
          <w:b/>
        </w:rPr>
      </w:pPr>
      <w:r w:rsidRPr="00490478">
        <w:rPr>
          <w:b/>
        </w:rPr>
        <w:t xml:space="preserve">(администраторами) источников  финансирования </w:t>
      </w:r>
    </w:p>
    <w:p w:rsidR="00490478" w:rsidRDefault="00490478" w:rsidP="00490478">
      <w:pPr>
        <w:rPr>
          <w:b/>
          <w:lang w:val="en-US"/>
        </w:rPr>
      </w:pPr>
      <w:r w:rsidRPr="00490478">
        <w:rPr>
          <w:b/>
        </w:rPr>
        <w:t xml:space="preserve">дефицита местного бюджета внутреннего </w:t>
      </w:r>
      <w:r>
        <w:rPr>
          <w:b/>
        </w:rPr>
        <w:t>финансового</w:t>
      </w:r>
    </w:p>
    <w:p w:rsidR="00490478" w:rsidRPr="00490478" w:rsidRDefault="00490478" w:rsidP="00490478">
      <w:pPr>
        <w:rPr>
          <w:b/>
        </w:rPr>
      </w:pPr>
      <w:r w:rsidRPr="00490478">
        <w:rPr>
          <w:b/>
        </w:rPr>
        <w:t>контроля  и внутреннего финансового аудита</w:t>
      </w:r>
    </w:p>
    <w:p w:rsidR="00490478" w:rsidRDefault="00490478" w:rsidP="00490478"/>
    <w:p w:rsidR="00490478" w:rsidRDefault="00490478" w:rsidP="00490478">
      <w:pPr>
        <w:ind w:firstLine="708"/>
        <w:jc w:val="both"/>
        <w:rPr>
          <w:sz w:val="28"/>
          <w:szCs w:val="28"/>
          <w:lang w:eastAsia="ar-SA"/>
        </w:rPr>
      </w:pPr>
      <w:r>
        <w:rPr>
          <w:sz w:val="28"/>
          <w:szCs w:val="28"/>
        </w:rPr>
        <w:t>В соответствии с частью 5 статьи 160.2-1 Бюджетного кодекса Российской Федерации Администрация  Пушкарского сельсовета Кореневского района ПОСТАНОВЛЯЕТ:</w:t>
      </w:r>
    </w:p>
    <w:p w:rsidR="00490478" w:rsidRDefault="00490478" w:rsidP="00490478">
      <w:pPr>
        <w:ind w:firstLine="708"/>
        <w:jc w:val="both"/>
        <w:rPr>
          <w:sz w:val="28"/>
          <w:szCs w:val="28"/>
        </w:rPr>
      </w:pPr>
      <w:r>
        <w:rPr>
          <w:sz w:val="28"/>
          <w:szCs w:val="28"/>
        </w:rPr>
        <w:t>1. Утвердить прилагаемые Правила осуществления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 внутреннего финансового контроля и внутреннего финансового аудита.</w:t>
      </w:r>
    </w:p>
    <w:p w:rsidR="00490478" w:rsidRDefault="00490478" w:rsidP="00490478">
      <w:pPr>
        <w:ind w:firstLine="708"/>
        <w:jc w:val="both"/>
        <w:rPr>
          <w:sz w:val="28"/>
          <w:szCs w:val="28"/>
        </w:rPr>
      </w:pPr>
      <w:r>
        <w:rPr>
          <w:sz w:val="28"/>
          <w:szCs w:val="28"/>
        </w:rPr>
        <w:t>2. Контроль за выполнением настоящего постановления оставляю за собой.</w:t>
      </w:r>
    </w:p>
    <w:p w:rsidR="00490478" w:rsidRDefault="00490478" w:rsidP="00490478">
      <w:pPr>
        <w:ind w:firstLine="708"/>
        <w:jc w:val="both"/>
        <w:rPr>
          <w:sz w:val="28"/>
          <w:szCs w:val="28"/>
        </w:rPr>
      </w:pPr>
      <w:r>
        <w:rPr>
          <w:sz w:val="28"/>
          <w:szCs w:val="28"/>
        </w:rPr>
        <w:t>3. Постановление вступает в силу со дня его подписания и подлежит опубликованию на официальном сайте муниципального образования «Пушкарский сельсовет» Кореневского района в сети «Интернет».</w:t>
      </w:r>
    </w:p>
    <w:p w:rsidR="00490478" w:rsidRDefault="00490478" w:rsidP="00490478">
      <w:pPr>
        <w:jc w:val="both"/>
        <w:rPr>
          <w:sz w:val="28"/>
          <w:szCs w:val="28"/>
        </w:rPr>
      </w:pPr>
    </w:p>
    <w:p w:rsidR="00490478" w:rsidRDefault="00490478" w:rsidP="00490478">
      <w:pPr>
        <w:jc w:val="both"/>
        <w:rPr>
          <w:sz w:val="28"/>
          <w:szCs w:val="28"/>
        </w:rPr>
      </w:pPr>
    </w:p>
    <w:p w:rsidR="00490478" w:rsidRDefault="00490478" w:rsidP="00490478">
      <w:pPr>
        <w:jc w:val="both"/>
        <w:rPr>
          <w:sz w:val="28"/>
          <w:szCs w:val="28"/>
        </w:rPr>
      </w:pPr>
    </w:p>
    <w:p w:rsidR="00490478" w:rsidRPr="00BF3EBE" w:rsidRDefault="00490478" w:rsidP="00490478">
      <w:pPr>
        <w:rPr>
          <w:sz w:val="28"/>
          <w:szCs w:val="28"/>
        </w:rPr>
      </w:pPr>
      <w:r w:rsidRPr="00BF3EBE">
        <w:rPr>
          <w:sz w:val="28"/>
          <w:szCs w:val="28"/>
        </w:rPr>
        <w:t xml:space="preserve">Глава Пушкарского сельсовета                                 </w:t>
      </w:r>
      <w:r w:rsidRPr="00BF3EBE">
        <w:rPr>
          <w:sz w:val="28"/>
          <w:szCs w:val="28"/>
          <w:lang w:val="en-US"/>
        </w:rPr>
        <w:tab/>
      </w:r>
      <w:r>
        <w:rPr>
          <w:sz w:val="28"/>
          <w:szCs w:val="28"/>
        </w:rPr>
        <w:t xml:space="preserve">             </w:t>
      </w:r>
      <w:r w:rsidRPr="00BF3EBE">
        <w:rPr>
          <w:sz w:val="28"/>
          <w:szCs w:val="28"/>
          <w:lang w:val="en-US"/>
        </w:rPr>
        <w:t xml:space="preserve"> </w:t>
      </w:r>
      <w:r w:rsidRPr="00BF3EBE">
        <w:rPr>
          <w:sz w:val="28"/>
          <w:szCs w:val="28"/>
        </w:rPr>
        <w:t xml:space="preserve">Л.В. Пашкова </w:t>
      </w:r>
    </w:p>
    <w:p w:rsidR="00490478" w:rsidRDefault="00490478" w:rsidP="00490478">
      <w:pPr>
        <w:ind w:left="4320"/>
        <w:jc w:val="center"/>
        <w:rPr>
          <w:rFonts w:ascii="Arial" w:hAnsi="Arial" w:cs="Arial"/>
        </w:rPr>
      </w:pPr>
    </w:p>
    <w:p w:rsidR="00490478" w:rsidRDefault="00490478" w:rsidP="00490478">
      <w:pPr>
        <w:ind w:left="4320"/>
        <w:jc w:val="center"/>
        <w:rPr>
          <w:rFonts w:ascii="Arial" w:hAnsi="Arial" w:cs="Arial"/>
        </w:rPr>
      </w:pPr>
    </w:p>
    <w:p w:rsidR="00490478" w:rsidRDefault="00490478" w:rsidP="00490478">
      <w:pPr>
        <w:ind w:left="4320"/>
        <w:jc w:val="center"/>
        <w:rPr>
          <w:rFonts w:ascii="Arial" w:hAnsi="Arial" w:cs="Arial"/>
        </w:rPr>
      </w:pPr>
    </w:p>
    <w:p w:rsidR="00490478" w:rsidRDefault="00490478" w:rsidP="00490478">
      <w:pPr>
        <w:ind w:left="4320"/>
        <w:jc w:val="right"/>
      </w:pPr>
      <w:r>
        <w:t>Утверждены</w:t>
      </w:r>
    </w:p>
    <w:p w:rsidR="00490478" w:rsidRDefault="00490478" w:rsidP="00490478">
      <w:pPr>
        <w:ind w:left="4320"/>
        <w:jc w:val="right"/>
      </w:pPr>
      <w:r>
        <w:t>постановлением Администрации Пушкарского сельсовета Кореневского района Курской области от 12.02.2016г. № 32</w:t>
      </w:r>
    </w:p>
    <w:p w:rsidR="00490478" w:rsidRPr="00490478" w:rsidRDefault="00490478" w:rsidP="00490478">
      <w:pPr>
        <w:widowControl w:val="0"/>
        <w:autoSpaceDE w:val="0"/>
        <w:autoSpaceDN w:val="0"/>
        <w:adjustRightInd w:val="0"/>
        <w:ind w:firstLine="540"/>
        <w:jc w:val="both"/>
        <w:rPr>
          <w:lang w:eastAsia="en-US"/>
        </w:rPr>
      </w:pPr>
    </w:p>
    <w:p w:rsidR="00490478" w:rsidRPr="00490478" w:rsidRDefault="00490478" w:rsidP="00490478">
      <w:pPr>
        <w:widowControl w:val="0"/>
        <w:autoSpaceDE w:val="0"/>
        <w:autoSpaceDN w:val="0"/>
        <w:adjustRightInd w:val="0"/>
        <w:jc w:val="center"/>
        <w:rPr>
          <w:lang w:eastAsia="ar-SA"/>
        </w:rPr>
      </w:pPr>
      <w:bookmarkStart w:id="0" w:name="Par31"/>
      <w:bookmarkEnd w:id="0"/>
      <w:r w:rsidRPr="00490478">
        <w:t>Правила</w:t>
      </w:r>
    </w:p>
    <w:p w:rsidR="00490478" w:rsidRPr="00490478" w:rsidRDefault="00490478" w:rsidP="00490478">
      <w:pPr>
        <w:widowControl w:val="0"/>
        <w:autoSpaceDE w:val="0"/>
        <w:autoSpaceDN w:val="0"/>
        <w:adjustRightInd w:val="0"/>
        <w:ind w:firstLine="540"/>
        <w:jc w:val="center"/>
      </w:pPr>
      <w:r w:rsidRPr="00490478">
        <w:t>осуществления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 внутреннего финансового контроля и внутреннего финансового аудита</w:t>
      </w:r>
    </w:p>
    <w:p w:rsidR="00490478" w:rsidRPr="00490478" w:rsidRDefault="00490478" w:rsidP="00490478">
      <w:pPr>
        <w:jc w:val="center"/>
        <w:rPr>
          <w:b/>
        </w:rPr>
      </w:pPr>
      <w:bookmarkStart w:id="1" w:name="Par39"/>
      <w:bookmarkEnd w:id="1"/>
    </w:p>
    <w:p w:rsidR="00490478" w:rsidRPr="00490478" w:rsidRDefault="00490478" w:rsidP="00490478">
      <w:pPr>
        <w:jc w:val="center"/>
        <w:rPr>
          <w:b/>
        </w:rPr>
      </w:pPr>
      <w:r w:rsidRPr="00490478">
        <w:rPr>
          <w:b/>
        </w:rPr>
        <w:t>I. Общие положения</w:t>
      </w:r>
    </w:p>
    <w:p w:rsidR="00490478" w:rsidRPr="00490478" w:rsidRDefault="00490478" w:rsidP="00490478">
      <w:pPr>
        <w:widowControl w:val="0"/>
        <w:autoSpaceDE w:val="0"/>
        <w:autoSpaceDN w:val="0"/>
        <w:adjustRightInd w:val="0"/>
        <w:ind w:firstLine="540"/>
        <w:jc w:val="both"/>
      </w:pPr>
    </w:p>
    <w:p w:rsidR="00490478" w:rsidRPr="00490478" w:rsidRDefault="00490478" w:rsidP="00490478">
      <w:pPr>
        <w:widowControl w:val="0"/>
        <w:autoSpaceDE w:val="0"/>
        <w:autoSpaceDN w:val="0"/>
        <w:adjustRightInd w:val="0"/>
        <w:ind w:firstLine="540"/>
        <w:jc w:val="both"/>
      </w:pPr>
      <w:r w:rsidRPr="00490478">
        <w:t>1. Настоящие Правила устанавливают порядок осуществления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 (далее - главный администратор (администратор) средств местного бюджета) внутреннего финансового контроля и на основе функциональной независимости внутреннего финансового аудита.</w:t>
      </w:r>
    </w:p>
    <w:p w:rsidR="00490478" w:rsidRPr="00490478" w:rsidRDefault="00490478" w:rsidP="00490478">
      <w:pPr>
        <w:widowControl w:val="0"/>
        <w:autoSpaceDE w:val="0"/>
        <w:autoSpaceDN w:val="0"/>
        <w:adjustRightInd w:val="0"/>
        <w:ind w:firstLine="540"/>
        <w:jc w:val="both"/>
      </w:pPr>
    </w:p>
    <w:p w:rsidR="00490478" w:rsidRPr="00490478" w:rsidRDefault="00490478" w:rsidP="00490478">
      <w:pPr>
        <w:widowControl w:val="0"/>
        <w:autoSpaceDE w:val="0"/>
        <w:autoSpaceDN w:val="0"/>
        <w:adjustRightInd w:val="0"/>
        <w:jc w:val="center"/>
        <w:outlineLvl w:val="1"/>
        <w:rPr>
          <w:b/>
        </w:rPr>
      </w:pPr>
      <w:bookmarkStart w:id="2" w:name="Par43"/>
      <w:bookmarkEnd w:id="2"/>
      <w:r w:rsidRPr="00490478">
        <w:rPr>
          <w:b/>
        </w:rPr>
        <w:t>II. Осуществление внутреннего финансового контроля</w:t>
      </w:r>
    </w:p>
    <w:p w:rsidR="00490478" w:rsidRPr="00490478" w:rsidRDefault="00490478" w:rsidP="00490478">
      <w:pPr>
        <w:widowControl w:val="0"/>
        <w:autoSpaceDE w:val="0"/>
        <w:autoSpaceDN w:val="0"/>
        <w:adjustRightInd w:val="0"/>
        <w:ind w:firstLine="540"/>
        <w:jc w:val="both"/>
      </w:pPr>
    </w:p>
    <w:p w:rsidR="00490478" w:rsidRPr="00490478" w:rsidRDefault="00490478" w:rsidP="00490478">
      <w:pPr>
        <w:widowControl w:val="0"/>
        <w:autoSpaceDE w:val="0"/>
        <w:autoSpaceDN w:val="0"/>
        <w:adjustRightInd w:val="0"/>
        <w:ind w:firstLine="540"/>
        <w:jc w:val="both"/>
      </w:pPr>
      <w:r w:rsidRPr="00490478">
        <w:t>2. Внутренний финансовый контроль осуществляется непрерывно руководителями (заместителями руководителей), иными должностными лицами главного администратора (администратора) средств местного бюджета, организующими и выполняющими внутренние процедуры составления и исполнения местного бюджета , ведения бюджетного учета и составления бюджетной отчетности (далее - внутренние бюджетные процедуры). Внутренний финансовый контроль направлен:</w:t>
      </w:r>
    </w:p>
    <w:p w:rsidR="00490478" w:rsidRPr="00490478" w:rsidRDefault="00490478" w:rsidP="00490478">
      <w:pPr>
        <w:widowControl w:val="0"/>
        <w:autoSpaceDE w:val="0"/>
        <w:autoSpaceDN w:val="0"/>
        <w:adjustRightInd w:val="0"/>
        <w:ind w:firstLine="540"/>
        <w:jc w:val="both"/>
      </w:pPr>
      <w:r w:rsidRPr="00490478">
        <w:t>а) на соблюдение правовых актов главного администратора (администратора) средств местного бюджета, регулирующих составление и исполнение местного бюджета, составление бюджетной отчетности и ведение бюджетного учета, включая порядок ведения учетной политики (далее - внутренние стандарты);</w:t>
      </w:r>
    </w:p>
    <w:p w:rsidR="00490478" w:rsidRPr="00490478" w:rsidRDefault="00490478" w:rsidP="00490478">
      <w:pPr>
        <w:widowControl w:val="0"/>
        <w:autoSpaceDE w:val="0"/>
        <w:autoSpaceDN w:val="0"/>
        <w:adjustRightInd w:val="0"/>
        <w:ind w:firstLine="540"/>
        <w:jc w:val="both"/>
      </w:pPr>
      <w:r w:rsidRPr="00490478">
        <w:t>б) на подготовку и организацию мер по повышению экономности и результативности использования бюджетных средств.</w:t>
      </w:r>
    </w:p>
    <w:p w:rsidR="00490478" w:rsidRPr="00490478" w:rsidRDefault="00490478" w:rsidP="00490478">
      <w:pPr>
        <w:widowControl w:val="0"/>
        <w:autoSpaceDE w:val="0"/>
        <w:autoSpaceDN w:val="0"/>
        <w:adjustRightInd w:val="0"/>
        <w:ind w:firstLine="540"/>
        <w:jc w:val="both"/>
      </w:pPr>
      <w:r w:rsidRPr="00490478">
        <w:t>3. Внутренний финансовый контроль осуществляется в Администрации Пушкарского сельсовета Кореневского района главного администратора (администратора) средств местного бюджета и получателя средств местного бюджета, исполняющего бюджетные полномочия.</w:t>
      </w:r>
    </w:p>
    <w:p w:rsidR="00490478" w:rsidRPr="00490478" w:rsidRDefault="00490478" w:rsidP="00490478">
      <w:pPr>
        <w:widowControl w:val="0"/>
        <w:autoSpaceDE w:val="0"/>
        <w:autoSpaceDN w:val="0"/>
        <w:adjustRightInd w:val="0"/>
        <w:ind w:firstLine="540"/>
        <w:jc w:val="both"/>
      </w:pPr>
      <w:r w:rsidRPr="00490478">
        <w:t>4. Должностные лица Администрации Пушкарского сельсовета Кореневского района главного администратора (администратора) средств местного бюджета осуществляют внутренний финансовый контроль в соответствии с их должностными регламентами (инструкциями) в отношении следующих внутренних бюджетных процедур:</w:t>
      </w:r>
    </w:p>
    <w:p w:rsidR="00490478" w:rsidRPr="00490478" w:rsidRDefault="00490478" w:rsidP="00490478">
      <w:pPr>
        <w:widowControl w:val="0"/>
        <w:autoSpaceDE w:val="0"/>
        <w:autoSpaceDN w:val="0"/>
        <w:adjustRightInd w:val="0"/>
        <w:ind w:firstLine="540"/>
        <w:jc w:val="both"/>
      </w:pPr>
      <w:r w:rsidRPr="00490478">
        <w:t>а) составление документов необходимых для составления и рассмотрения проекта местного бюджета, в том числе реестров расходных обязательств и обоснований бюджетных ассигнований;</w:t>
      </w:r>
    </w:p>
    <w:p w:rsidR="00490478" w:rsidRPr="00490478" w:rsidRDefault="00490478" w:rsidP="00490478">
      <w:pPr>
        <w:widowControl w:val="0"/>
        <w:autoSpaceDE w:val="0"/>
        <w:autoSpaceDN w:val="0"/>
        <w:adjustRightInd w:val="0"/>
        <w:ind w:firstLine="540"/>
        <w:jc w:val="both"/>
      </w:pPr>
      <w:r w:rsidRPr="00490478">
        <w:t xml:space="preserve">б) составление документов необходимых для составления и рассмотрения проекта </w:t>
      </w:r>
      <w:r w:rsidRPr="00490478">
        <w:lastRenderedPageBreak/>
        <w:t>местного бюджета;</w:t>
      </w:r>
    </w:p>
    <w:p w:rsidR="00490478" w:rsidRPr="00490478" w:rsidRDefault="00490478" w:rsidP="00490478">
      <w:pPr>
        <w:widowControl w:val="0"/>
        <w:autoSpaceDE w:val="0"/>
        <w:autoSpaceDN w:val="0"/>
        <w:adjustRightInd w:val="0"/>
        <w:ind w:firstLine="540"/>
        <w:jc w:val="both"/>
      </w:pPr>
      <w:r w:rsidRPr="00490478">
        <w:t>в) составление необходимых для составления и ведения кассового плана по доходам местного бюджета,  расходам местного бюджета и источникам финансирования дефицита местного бюджета;</w:t>
      </w:r>
    </w:p>
    <w:p w:rsidR="00490478" w:rsidRPr="00490478" w:rsidRDefault="00490478" w:rsidP="00490478">
      <w:pPr>
        <w:widowControl w:val="0"/>
        <w:autoSpaceDE w:val="0"/>
        <w:autoSpaceDN w:val="0"/>
        <w:adjustRightInd w:val="0"/>
        <w:ind w:firstLine="540"/>
        <w:jc w:val="both"/>
      </w:pPr>
      <w:r w:rsidRPr="00490478">
        <w:t>г) составление, утверждение и ведение бюджетной росписи главного распорядителя (распорядителя) средств местного бюджета;</w:t>
      </w:r>
    </w:p>
    <w:p w:rsidR="00490478" w:rsidRPr="00490478" w:rsidRDefault="00490478" w:rsidP="00490478">
      <w:pPr>
        <w:widowControl w:val="0"/>
        <w:autoSpaceDE w:val="0"/>
        <w:autoSpaceDN w:val="0"/>
        <w:adjustRightInd w:val="0"/>
        <w:ind w:firstLine="540"/>
        <w:jc w:val="both"/>
      </w:pPr>
      <w:r w:rsidRPr="00490478">
        <w:t>д) составление необходимых для формирования и ведения сводной бюджетной росписи местного бюджета, а также для доведения (распределения) бюджетных ассигнований и лимитов бюджетных обязательств до главных распорядителей средств местного бюджета;</w:t>
      </w:r>
    </w:p>
    <w:p w:rsidR="00490478" w:rsidRPr="00490478" w:rsidRDefault="00490478" w:rsidP="00490478">
      <w:pPr>
        <w:widowControl w:val="0"/>
        <w:autoSpaceDE w:val="0"/>
        <w:autoSpaceDN w:val="0"/>
        <w:adjustRightInd w:val="0"/>
        <w:ind w:firstLine="540"/>
        <w:jc w:val="both"/>
      </w:pPr>
      <w:r w:rsidRPr="00490478">
        <w:t>е) составление, утверждение и ведение бюджетных смет и свода бюджетных смет;</w:t>
      </w:r>
    </w:p>
    <w:p w:rsidR="00490478" w:rsidRPr="00490478" w:rsidRDefault="00490478" w:rsidP="00490478">
      <w:pPr>
        <w:widowControl w:val="0"/>
        <w:autoSpaceDE w:val="0"/>
        <w:autoSpaceDN w:val="0"/>
        <w:adjustRightInd w:val="0"/>
        <w:ind w:firstLine="540"/>
        <w:jc w:val="both"/>
      </w:pPr>
      <w:r w:rsidRPr="00490478">
        <w:t>ж) формирование и утверждение муниципальных заданий в отношении подведомственных  муниципальных учреждений;</w:t>
      </w:r>
    </w:p>
    <w:p w:rsidR="00490478" w:rsidRPr="00490478" w:rsidRDefault="00490478" w:rsidP="00490478">
      <w:pPr>
        <w:widowControl w:val="0"/>
        <w:autoSpaceDE w:val="0"/>
        <w:autoSpaceDN w:val="0"/>
        <w:adjustRightInd w:val="0"/>
        <w:ind w:firstLine="540"/>
        <w:jc w:val="both"/>
      </w:pPr>
      <w:r w:rsidRPr="00490478">
        <w:t>з) исполнение бюджетной сметы;</w:t>
      </w:r>
    </w:p>
    <w:p w:rsidR="00490478" w:rsidRPr="00490478" w:rsidRDefault="00490478" w:rsidP="00490478">
      <w:pPr>
        <w:widowControl w:val="0"/>
        <w:autoSpaceDE w:val="0"/>
        <w:autoSpaceDN w:val="0"/>
        <w:adjustRightInd w:val="0"/>
        <w:ind w:firstLine="540"/>
        <w:jc w:val="both"/>
      </w:pPr>
      <w:r w:rsidRPr="00490478">
        <w:t>и) принятие и исполнение бюджетных обязательств;</w:t>
      </w:r>
    </w:p>
    <w:p w:rsidR="00490478" w:rsidRPr="00490478" w:rsidRDefault="00490478" w:rsidP="00490478">
      <w:pPr>
        <w:widowControl w:val="0"/>
        <w:autoSpaceDE w:val="0"/>
        <w:autoSpaceDN w:val="0"/>
        <w:adjustRightInd w:val="0"/>
        <w:ind w:firstLine="540"/>
        <w:jc w:val="both"/>
      </w:pPr>
      <w:r w:rsidRPr="00490478">
        <w:t>к)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местный  бюджет, пеней и штрафов по ним (за исключением операций, осуществляемых в соответствии с законодательством Российской Федерации о налогах и сборах);</w:t>
      </w:r>
    </w:p>
    <w:p w:rsidR="00490478" w:rsidRPr="00490478" w:rsidRDefault="00490478" w:rsidP="00490478">
      <w:pPr>
        <w:widowControl w:val="0"/>
        <w:autoSpaceDE w:val="0"/>
        <w:autoSpaceDN w:val="0"/>
        <w:adjustRightInd w:val="0"/>
        <w:ind w:firstLine="540"/>
        <w:jc w:val="both"/>
      </w:pPr>
      <w:r w:rsidRPr="00490478">
        <w:t>л)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w:t>
      </w:r>
    </w:p>
    <w:p w:rsidR="00490478" w:rsidRPr="00490478" w:rsidRDefault="00490478" w:rsidP="00490478">
      <w:pPr>
        <w:widowControl w:val="0"/>
        <w:autoSpaceDE w:val="0"/>
        <w:autoSpaceDN w:val="0"/>
        <w:adjustRightInd w:val="0"/>
        <w:ind w:firstLine="540"/>
        <w:jc w:val="both"/>
      </w:pPr>
      <w:r w:rsidRPr="00490478">
        <w:t>м) принятие решений о зачете (об уточнении) платежей в местный бюджет (за исключением операций, осуществляемых в соответствии с законодательством Российской Федерации о налогах и сборах);</w:t>
      </w:r>
    </w:p>
    <w:p w:rsidR="00490478" w:rsidRPr="00490478" w:rsidRDefault="00490478" w:rsidP="00490478">
      <w:pPr>
        <w:widowControl w:val="0"/>
        <w:autoSpaceDE w:val="0"/>
        <w:autoSpaceDN w:val="0"/>
        <w:adjustRightInd w:val="0"/>
        <w:ind w:firstLine="540"/>
        <w:jc w:val="both"/>
      </w:pPr>
      <w:r w:rsidRPr="00490478">
        <w:t>н)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490478" w:rsidRPr="00490478" w:rsidRDefault="00490478" w:rsidP="00490478">
      <w:pPr>
        <w:widowControl w:val="0"/>
        <w:autoSpaceDE w:val="0"/>
        <w:autoSpaceDN w:val="0"/>
        <w:adjustRightInd w:val="0"/>
        <w:ind w:firstLine="540"/>
        <w:jc w:val="both"/>
      </w:pPr>
      <w:r w:rsidRPr="00490478">
        <w:t>о) составление и представление бюджетной отчетности и сводной бюджетной отчетности;</w:t>
      </w:r>
    </w:p>
    <w:p w:rsidR="00490478" w:rsidRPr="00490478" w:rsidRDefault="00490478" w:rsidP="00490478">
      <w:pPr>
        <w:widowControl w:val="0"/>
        <w:autoSpaceDE w:val="0"/>
        <w:autoSpaceDN w:val="0"/>
        <w:adjustRightInd w:val="0"/>
        <w:ind w:firstLine="540"/>
        <w:jc w:val="both"/>
      </w:pPr>
      <w:r w:rsidRPr="00490478">
        <w:t>п) исполнение судебных актов по искам к Администрации Пушкарского сельсовета Кореневского района  Курской области, а также судебных актов, предусматривающих обращение взыскания на средства местного бюджета по денежным обязательствам  казенных учреждений.</w:t>
      </w:r>
    </w:p>
    <w:p w:rsidR="00490478" w:rsidRPr="00490478" w:rsidRDefault="00490478" w:rsidP="00490478">
      <w:pPr>
        <w:widowControl w:val="0"/>
        <w:autoSpaceDE w:val="0"/>
        <w:autoSpaceDN w:val="0"/>
        <w:adjustRightInd w:val="0"/>
        <w:ind w:firstLine="540"/>
        <w:jc w:val="both"/>
      </w:pPr>
      <w:bookmarkStart w:id="3" w:name="Par65"/>
      <w:bookmarkEnd w:id="3"/>
      <w:r w:rsidRPr="00490478">
        <w:t>5. При осуществлении внутреннего финансового контроля производятся следующие контрольные действия:</w:t>
      </w:r>
    </w:p>
    <w:p w:rsidR="00490478" w:rsidRPr="00490478" w:rsidRDefault="00490478" w:rsidP="00490478">
      <w:pPr>
        <w:widowControl w:val="0"/>
        <w:autoSpaceDE w:val="0"/>
        <w:autoSpaceDN w:val="0"/>
        <w:adjustRightInd w:val="0"/>
        <w:ind w:firstLine="540"/>
        <w:jc w:val="both"/>
      </w:pPr>
      <w:r w:rsidRPr="00490478">
        <w:t>а) проверка оформления документов на соответствие требованиям нормативных правовых актов Российской Федерации, Курской области, Администрации Пушкарского сельсовета Кореневского района, регулирующих бюджетные правоотношения, и внутренних стандартов;</w:t>
      </w:r>
    </w:p>
    <w:p w:rsidR="00490478" w:rsidRPr="00490478" w:rsidRDefault="00490478" w:rsidP="00490478">
      <w:pPr>
        <w:widowControl w:val="0"/>
        <w:autoSpaceDE w:val="0"/>
        <w:autoSpaceDN w:val="0"/>
        <w:adjustRightInd w:val="0"/>
        <w:ind w:firstLine="540"/>
        <w:jc w:val="both"/>
      </w:pPr>
      <w:r w:rsidRPr="00490478">
        <w:t>б) сверка данных;</w:t>
      </w:r>
    </w:p>
    <w:p w:rsidR="00490478" w:rsidRPr="00490478" w:rsidRDefault="00490478" w:rsidP="00490478">
      <w:pPr>
        <w:widowControl w:val="0"/>
        <w:autoSpaceDE w:val="0"/>
        <w:autoSpaceDN w:val="0"/>
        <w:adjustRightInd w:val="0"/>
        <w:ind w:firstLine="540"/>
        <w:jc w:val="both"/>
      </w:pPr>
      <w:r w:rsidRPr="00490478">
        <w:t>в) сбор и анализ информации о результатах выполнения внутренних бюджетных процедур.</w:t>
      </w:r>
    </w:p>
    <w:p w:rsidR="00490478" w:rsidRPr="00490478" w:rsidRDefault="00490478" w:rsidP="00490478">
      <w:pPr>
        <w:widowControl w:val="0"/>
        <w:autoSpaceDE w:val="0"/>
        <w:autoSpaceDN w:val="0"/>
        <w:adjustRightInd w:val="0"/>
        <w:ind w:firstLine="540"/>
        <w:jc w:val="both"/>
      </w:pPr>
      <w:r w:rsidRPr="00490478">
        <w:t>6. Формами проведения внутреннего финансового контроля являются контрольные действия, указанные в пункте 5 настоящих Правил (далее - контрольные действия), применяемые в ходе самоконтроля и (или) контроля по уровню подчиненности (подведомственности) (далее - методы контроля).</w:t>
      </w:r>
    </w:p>
    <w:p w:rsidR="00490478" w:rsidRPr="00490478" w:rsidRDefault="00490478" w:rsidP="00490478">
      <w:pPr>
        <w:widowControl w:val="0"/>
        <w:autoSpaceDE w:val="0"/>
        <w:autoSpaceDN w:val="0"/>
        <w:adjustRightInd w:val="0"/>
        <w:ind w:firstLine="540"/>
        <w:jc w:val="both"/>
      </w:pPr>
      <w:r w:rsidRPr="00490478">
        <w:t xml:space="preserve">7. Контрольные действия подразделяются на визуальные, автоматические и </w:t>
      </w:r>
      <w:r w:rsidRPr="00490478">
        <w:lastRenderedPageBreak/>
        <w:t>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p w:rsidR="00490478" w:rsidRPr="00490478" w:rsidRDefault="00490478" w:rsidP="00490478">
      <w:pPr>
        <w:widowControl w:val="0"/>
        <w:autoSpaceDE w:val="0"/>
        <w:autoSpaceDN w:val="0"/>
        <w:adjustRightInd w:val="0"/>
        <w:ind w:firstLine="540"/>
        <w:jc w:val="both"/>
      </w:pPr>
      <w:r w:rsidRPr="00490478">
        <w:t>8. К способам проведения контрольных действий относятся:</w:t>
      </w:r>
    </w:p>
    <w:p w:rsidR="00490478" w:rsidRPr="00490478" w:rsidRDefault="00490478" w:rsidP="00490478">
      <w:pPr>
        <w:widowControl w:val="0"/>
        <w:autoSpaceDE w:val="0"/>
        <w:autoSpaceDN w:val="0"/>
        <w:adjustRightInd w:val="0"/>
        <w:ind w:firstLine="540"/>
        <w:jc w:val="both"/>
      </w:pPr>
      <w:r w:rsidRPr="00490478">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490478" w:rsidRPr="00490478" w:rsidRDefault="00490478" w:rsidP="00490478">
      <w:pPr>
        <w:widowControl w:val="0"/>
        <w:autoSpaceDE w:val="0"/>
        <w:autoSpaceDN w:val="0"/>
        <w:adjustRightInd w:val="0"/>
        <w:ind w:firstLine="540"/>
        <w:jc w:val="both"/>
      </w:pPr>
      <w:r w:rsidRPr="00490478">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9. Ответственность за организацию внутреннего финансового контроля несет руководитель, заместитель руководителя или должностное лицо главного администратора (администратора) средств бюджета местного бюджета, курирующие структурные подразделения главного администратора (администратора) средств бюджета  местного  в соответствии с распределением обязанностей.</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10. Главный распорядитель средств бюджета местного бюджета, главный администратор доходов местного бюджета, главный администратор источников финансирования дефицита местного бюджета  обязаны предоставлять уполномоченному должностному лицу по осуществлению  внутреннего муниципального контроля Администрации Пушкарского сельсовета Кореневского района запрашиваемую им информацию и документы в целях проведения анализа осуществления внутреннего финансового контроля.</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11. Внутренний финансовый контроль в подразделениях главного администратора (администратора) средств местного бюджета  осуществляется с соблюдением периодичности, методов контроля и способов контроля.</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12. Самоконтроль осуществляется сплошным способом должностным лицом каждого подразделения главного администратора (администратора) средств  местного бюджета путем проведения проверки каждой выполняемой им операции на соответствие нормативным правовым актам Российской Федерации, регулирующим бюджетные правоотношения, внутренним стандартам и должностным регламентам, а также путем оценки причин и обстоятельств (факторов), негативно влияющих на совершение операции.</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13. Контроль по уровню подчиненности осуществляется сплошным способом руководителем (заместителем руководителя),  или должностным лицом главного администратора (администратора) средств районного бюджета путем авторизации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 xml:space="preserve">14. Контроль по уровню подведомственности осуществляется сплошным или выборочным способом в отношении процедур и операций, совершенных подведомственными распорядителями и получателями средств  районного бюджета, администраторами доходов местного бюджета  и администраторами источников финансирования дефицита местного бюджета,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Курской области , регулирующих бюджетные правоотношения, и внутренним стандартам, и (или) путем сбора и анализа информации о своевременности составления и представления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w:t>
      </w:r>
      <w:r w:rsidRPr="00490478">
        <w:rPr>
          <w:rFonts w:ascii="Times New Roman" w:hAnsi="Times New Roman" w:cs="Times New Roman"/>
          <w:sz w:val="24"/>
          <w:szCs w:val="24"/>
        </w:rPr>
        <w:lastRenderedPageBreak/>
        <w:t>совершения отдельных операций. 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15.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 (далее - результаты внутреннего финансового контроля) оформляются заключением с указанием на необходимость внесения исправлений, устранения недостатков (нарушений) при их наличии в установленный в заключении срок либо отметкой (разрешительной надписью) на представленном документе (проекте документа) и отражаются в регистре (журнале) внутреннего финансового контроля.</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16. Информация о результатах внутреннего финансового контроля направляется  ответственным за результаты выполнения внутренних бюджетных процедур, главного администратора (администратора) средств местного бюджета  с установленной руководителем главного администратора (администратора) средств  местного бюджета  периодичностью.</w:t>
      </w:r>
    </w:p>
    <w:p w:rsidR="00490478" w:rsidRPr="00490478" w:rsidRDefault="00490478" w:rsidP="00490478">
      <w:pPr>
        <w:pStyle w:val="ConsPlusNormal"/>
        <w:ind w:firstLine="540"/>
        <w:jc w:val="both"/>
        <w:rPr>
          <w:rFonts w:ascii="Times New Roman" w:hAnsi="Times New Roman" w:cs="Times New Roman"/>
          <w:sz w:val="24"/>
          <w:szCs w:val="24"/>
        </w:rPr>
      </w:pPr>
      <w:r w:rsidRPr="00490478">
        <w:rPr>
          <w:rFonts w:ascii="Times New Roman" w:hAnsi="Times New Roman" w:cs="Times New Roman"/>
          <w:sz w:val="24"/>
          <w:szCs w:val="24"/>
        </w:rPr>
        <w:t>17. По итогам рассмотрения результатов внутреннего финансового контроля принимаются решения с указанием сроков их выполнения, направленные:</w:t>
      </w:r>
    </w:p>
    <w:p w:rsidR="00490478" w:rsidRPr="00490478" w:rsidRDefault="00490478" w:rsidP="00490478">
      <w:pPr>
        <w:pStyle w:val="ConsPlusNormal"/>
        <w:ind w:firstLine="720"/>
        <w:jc w:val="both"/>
        <w:rPr>
          <w:rFonts w:ascii="Times New Roman" w:hAnsi="Times New Roman" w:cs="Times New Roman"/>
          <w:sz w:val="24"/>
          <w:szCs w:val="24"/>
        </w:rPr>
      </w:pPr>
      <w:r w:rsidRPr="00490478">
        <w:rPr>
          <w:rFonts w:ascii="Times New Roman" w:hAnsi="Times New Roman" w:cs="Times New Roman"/>
          <w:sz w:val="24"/>
          <w:szCs w:val="24"/>
        </w:rPr>
        <w:t>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490478" w:rsidRPr="00490478" w:rsidRDefault="00490478" w:rsidP="00490478">
      <w:pPr>
        <w:pStyle w:val="ConsPlusNormal"/>
        <w:ind w:firstLine="720"/>
        <w:jc w:val="both"/>
        <w:rPr>
          <w:rFonts w:ascii="Times New Roman" w:hAnsi="Times New Roman" w:cs="Times New Roman"/>
          <w:sz w:val="24"/>
          <w:szCs w:val="24"/>
        </w:rPr>
      </w:pPr>
      <w:r w:rsidRPr="00490478">
        <w:rPr>
          <w:rFonts w:ascii="Times New Roman" w:hAnsi="Times New Roman" w:cs="Times New Roman"/>
          <w:sz w:val="24"/>
          <w:szCs w:val="24"/>
        </w:rPr>
        <w:t>б) на изменение внутренних стандартов, в том числе учетной политики главного администратора (администратора) средств местного бюджета;</w:t>
      </w:r>
    </w:p>
    <w:p w:rsidR="00490478" w:rsidRPr="00490478" w:rsidRDefault="00490478" w:rsidP="00490478">
      <w:pPr>
        <w:pStyle w:val="ConsPlusNormal"/>
        <w:ind w:firstLine="720"/>
        <w:jc w:val="both"/>
        <w:rPr>
          <w:rFonts w:ascii="Times New Roman" w:hAnsi="Times New Roman" w:cs="Times New Roman"/>
          <w:sz w:val="24"/>
          <w:szCs w:val="24"/>
        </w:rPr>
      </w:pPr>
      <w:r w:rsidRPr="00490478">
        <w:rPr>
          <w:rFonts w:ascii="Times New Roman" w:hAnsi="Times New Roman" w:cs="Times New Roman"/>
          <w:sz w:val="24"/>
          <w:szCs w:val="24"/>
        </w:rPr>
        <w:t>в) на уточнение прав по формированию финансовых и первичных учетных документов, а также прав доступа к записям в регистры бюджетного учета;</w:t>
      </w:r>
    </w:p>
    <w:p w:rsidR="00490478" w:rsidRPr="00490478" w:rsidRDefault="00490478" w:rsidP="00490478">
      <w:pPr>
        <w:pStyle w:val="ConsPlusNormal"/>
        <w:ind w:firstLine="720"/>
        <w:jc w:val="both"/>
        <w:rPr>
          <w:rFonts w:ascii="Times New Roman" w:hAnsi="Times New Roman" w:cs="Times New Roman"/>
          <w:sz w:val="24"/>
          <w:szCs w:val="24"/>
        </w:rPr>
      </w:pPr>
      <w:r w:rsidRPr="00490478">
        <w:rPr>
          <w:rFonts w:ascii="Times New Roman" w:hAnsi="Times New Roman" w:cs="Times New Roman"/>
          <w:sz w:val="24"/>
          <w:szCs w:val="24"/>
        </w:rPr>
        <w:t>ж) на проведение служебных проверок и применение материальной и (или) дисциплинарной ответственности к виновным должностным лицам;</w:t>
      </w:r>
    </w:p>
    <w:p w:rsidR="00490478" w:rsidRPr="00490478" w:rsidRDefault="00490478" w:rsidP="00490478">
      <w:pPr>
        <w:pStyle w:val="ConsPlusNormal"/>
        <w:ind w:firstLine="720"/>
        <w:jc w:val="both"/>
        <w:rPr>
          <w:rFonts w:ascii="Times New Roman" w:hAnsi="Times New Roman" w:cs="Times New Roman"/>
          <w:sz w:val="24"/>
          <w:szCs w:val="24"/>
        </w:rPr>
      </w:pPr>
      <w:r w:rsidRPr="00490478">
        <w:rPr>
          <w:rFonts w:ascii="Times New Roman" w:hAnsi="Times New Roman" w:cs="Times New Roman"/>
          <w:sz w:val="24"/>
          <w:szCs w:val="24"/>
        </w:rPr>
        <w:t>з) на ведение эффективной кадровой политики в отношении структурных подразделений главного администратора (администратора) средств местного бюджета.</w:t>
      </w:r>
    </w:p>
    <w:p w:rsidR="00490478" w:rsidRPr="00490478" w:rsidRDefault="00490478" w:rsidP="00490478">
      <w:pPr>
        <w:pStyle w:val="ConsPlusNormal"/>
        <w:ind w:firstLine="708"/>
        <w:jc w:val="both"/>
        <w:rPr>
          <w:rFonts w:ascii="Times New Roman" w:hAnsi="Times New Roman" w:cs="Times New Roman"/>
          <w:sz w:val="24"/>
          <w:szCs w:val="24"/>
        </w:rPr>
      </w:pPr>
      <w:r w:rsidRPr="00490478">
        <w:rPr>
          <w:rFonts w:ascii="Times New Roman" w:hAnsi="Times New Roman" w:cs="Times New Roman"/>
          <w:sz w:val="24"/>
          <w:szCs w:val="24"/>
        </w:rPr>
        <w:t>18.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муниципального финансового контроля и отчетах внутреннего финансового аудита, представленных руководителю (заместителю руководителя) главного администратора (администратора) средств местного  бюджета.</w:t>
      </w:r>
    </w:p>
    <w:p w:rsidR="00490478" w:rsidRPr="00490478" w:rsidRDefault="00490478" w:rsidP="00490478">
      <w:pPr>
        <w:pStyle w:val="ConsPlusNormal"/>
        <w:ind w:firstLine="720"/>
        <w:jc w:val="both"/>
        <w:rPr>
          <w:rFonts w:ascii="Times New Roman" w:hAnsi="Times New Roman" w:cs="Times New Roman"/>
          <w:sz w:val="24"/>
          <w:szCs w:val="24"/>
        </w:rPr>
      </w:pPr>
      <w:r w:rsidRPr="00490478">
        <w:rPr>
          <w:rFonts w:ascii="Times New Roman" w:hAnsi="Times New Roman" w:cs="Times New Roman"/>
          <w:sz w:val="24"/>
          <w:szCs w:val="24"/>
        </w:rPr>
        <w:t>19. Главный распорядитель средств  местного бюджета, главный администратор доходов  местного бюджета и главный администратор источников финансирования дефицита  местного бюджета вправе определить порядок составления отчетности о результатах внутреннего финансового контроля на основе данных регистров (журналов) внутреннего финансового контроля.</w:t>
      </w:r>
    </w:p>
    <w:p w:rsidR="00490478" w:rsidRPr="00490478" w:rsidRDefault="00490478" w:rsidP="00490478">
      <w:pPr>
        <w:widowControl w:val="0"/>
        <w:autoSpaceDE w:val="0"/>
        <w:autoSpaceDN w:val="0"/>
        <w:adjustRightInd w:val="0"/>
        <w:jc w:val="center"/>
        <w:outlineLvl w:val="1"/>
      </w:pPr>
      <w:bookmarkStart w:id="4" w:name="Par111"/>
      <w:bookmarkEnd w:id="4"/>
    </w:p>
    <w:p w:rsidR="00490478" w:rsidRPr="00490478" w:rsidRDefault="00490478" w:rsidP="00490478">
      <w:pPr>
        <w:widowControl w:val="0"/>
        <w:autoSpaceDE w:val="0"/>
        <w:autoSpaceDN w:val="0"/>
        <w:adjustRightInd w:val="0"/>
        <w:jc w:val="center"/>
        <w:outlineLvl w:val="1"/>
        <w:rPr>
          <w:b/>
        </w:rPr>
      </w:pPr>
      <w:r w:rsidRPr="00490478">
        <w:rPr>
          <w:b/>
        </w:rPr>
        <w:t>III. Осуществление внутреннего финансового аудита</w:t>
      </w:r>
    </w:p>
    <w:p w:rsidR="00490478" w:rsidRPr="00490478" w:rsidRDefault="00490478" w:rsidP="00490478">
      <w:pPr>
        <w:widowControl w:val="0"/>
        <w:autoSpaceDE w:val="0"/>
        <w:autoSpaceDN w:val="0"/>
        <w:adjustRightInd w:val="0"/>
        <w:ind w:firstLine="540"/>
        <w:jc w:val="both"/>
      </w:pPr>
    </w:p>
    <w:p w:rsidR="00490478" w:rsidRPr="00490478" w:rsidRDefault="00490478" w:rsidP="00490478">
      <w:pPr>
        <w:ind w:firstLine="708"/>
        <w:jc w:val="both"/>
      </w:pPr>
      <w:r w:rsidRPr="00490478">
        <w:t>20. Внутренний финансовый аудит осуществляется уполномоченным должностным лицом, работниками главного администратора (администратора) средств местного бюджета (далее – уполномоченное лицо), наделенными полномочиями по осуществлению внутреннего финансового аудита, на основе функциональной независимости.</w:t>
      </w:r>
    </w:p>
    <w:p w:rsidR="00490478" w:rsidRPr="00490478" w:rsidRDefault="00490478" w:rsidP="00490478">
      <w:pPr>
        <w:ind w:firstLine="708"/>
        <w:jc w:val="both"/>
      </w:pPr>
      <w:r w:rsidRPr="00490478">
        <w:lastRenderedPageBreak/>
        <w:t>Уполномоченное лицо подчиняется  непосредственно и исключительно руководителю главного администратора (администратора) средств местного бюджета.</w:t>
      </w:r>
    </w:p>
    <w:p w:rsidR="00490478" w:rsidRPr="00490478" w:rsidRDefault="00490478" w:rsidP="00490478">
      <w:pPr>
        <w:ind w:firstLine="708"/>
        <w:jc w:val="both"/>
      </w:pPr>
      <w:r w:rsidRPr="00490478">
        <w:t>Деятельность уполномоченного лица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490478" w:rsidRPr="00490478" w:rsidRDefault="00490478" w:rsidP="00490478">
      <w:pPr>
        <w:ind w:firstLine="708"/>
        <w:jc w:val="both"/>
      </w:pPr>
      <w:r w:rsidRPr="00490478">
        <w:t>21. Целями внутреннего финансового аудита являются:</w:t>
      </w:r>
    </w:p>
    <w:p w:rsidR="00490478" w:rsidRPr="00490478" w:rsidRDefault="00490478" w:rsidP="00490478">
      <w:pPr>
        <w:ind w:firstLine="708"/>
        <w:jc w:val="both"/>
      </w:pPr>
      <w:r w:rsidRPr="00490478">
        <w:t>а) оценка надежности внутреннего финансового контроля и подготовка рекомендаций по повышению его эффективности;</w:t>
      </w:r>
    </w:p>
    <w:p w:rsidR="00490478" w:rsidRPr="00490478" w:rsidRDefault="00490478" w:rsidP="00490478">
      <w:pPr>
        <w:ind w:firstLine="708"/>
        <w:jc w:val="both"/>
      </w:pPr>
      <w:r w:rsidRPr="00490478">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490478" w:rsidRPr="00490478" w:rsidRDefault="00490478" w:rsidP="00490478">
      <w:pPr>
        <w:ind w:firstLine="708"/>
        <w:jc w:val="both"/>
      </w:pPr>
      <w:r w:rsidRPr="00490478">
        <w:t>в) подготовка предложений о повышении экономности и результативности использования средств районного бюджета.</w:t>
      </w:r>
    </w:p>
    <w:p w:rsidR="00490478" w:rsidRPr="00490478" w:rsidRDefault="00490478" w:rsidP="00490478">
      <w:pPr>
        <w:ind w:firstLine="708"/>
        <w:jc w:val="both"/>
      </w:pPr>
      <w:r w:rsidRPr="00490478">
        <w:t>22. Предметом внутреннего финансового аудита является совокупность финансовых и хозяйственных операций, совершенных главным администратором (администратора) средств местного бюджета, подведомственными распорядителями и получателями средств местного бюджета, администраторами доходов местного бюджета ,администраторами источников финансирования дефицита местного бюджета (далее - объекты аудита), а также организация и осуществление внутреннего финансового контроля.</w:t>
      </w:r>
    </w:p>
    <w:p w:rsidR="00490478" w:rsidRPr="00490478" w:rsidRDefault="00490478" w:rsidP="00490478">
      <w:pPr>
        <w:ind w:firstLine="708"/>
        <w:jc w:val="both"/>
      </w:pPr>
      <w:r w:rsidRPr="00490478">
        <w:t>23.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(администратора) средств местного бюджета (далее - план).</w:t>
      </w:r>
    </w:p>
    <w:p w:rsidR="00490478" w:rsidRPr="00490478" w:rsidRDefault="00490478" w:rsidP="00490478">
      <w:pPr>
        <w:ind w:firstLine="708"/>
        <w:jc w:val="both"/>
      </w:pPr>
      <w:r w:rsidRPr="00490478">
        <w:t>24. Уполномоченное лицо вправе осуществлять подготовку заключений по вопросам обоснованности и полноты документов главного администратора (администратора) средств местного бюджета, направляемых в Администрацию Пушкарского сельсовета  Кореневского района Курской области в целях составления и рассмотрения проекта местного бюджета, в порядке, установленном главным распорядителем средств местного бюджета, главным администратором доходов местного бюджета и главным администратором источников финансирования дефицита местного бюджета.</w:t>
      </w:r>
    </w:p>
    <w:p w:rsidR="00490478" w:rsidRPr="00490478" w:rsidRDefault="00490478" w:rsidP="00490478">
      <w:pPr>
        <w:ind w:firstLine="708"/>
        <w:jc w:val="both"/>
      </w:pPr>
      <w:r w:rsidRPr="00490478">
        <w:t>25. Аудиторские проверки подразделяются:</w:t>
      </w:r>
    </w:p>
    <w:p w:rsidR="00490478" w:rsidRPr="00490478" w:rsidRDefault="00490478" w:rsidP="00490478">
      <w:pPr>
        <w:ind w:firstLine="708"/>
        <w:jc w:val="both"/>
      </w:pPr>
      <w:r w:rsidRPr="00490478">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490478" w:rsidRPr="00490478" w:rsidRDefault="00490478" w:rsidP="00490478">
      <w:pPr>
        <w:ind w:firstLine="708"/>
        <w:jc w:val="both"/>
      </w:pPr>
      <w:r w:rsidRPr="00490478">
        <w:t>б) на выездные проверки, которые проводятся по месту нахождения объектов аудита;</w:t>
      </w:r>
    </w:p>
    <w:p w:rsidR="00490478" w:rsidRPr="00490478" w:rsidRDefault="00490478" w:rsidP="00490478">
      <w:pPr>
        <w:ind w:firstLine="708"/>
        <w:jc w:val="both"/>
      </w:pPr>
      <w:r w:rsidRPr="00490478">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490478" w:rsidRPr="00490478" w:rsidRDefault="00490478" w:rsidP="00490478">
      <w:pPr>
        <w:ind w:firstLine="708"/>
        <w:jc w:val="both"/>
      </w:pPr>
      <w:r w:rsidRPr="00490478">
        <w:t>26. Должностное лицо при проведении  аудиторских проверок имеют право:</w:t>
      </w:r>
    </w:p>
    <w:p w:rsidR="00490478" w:rsidRPr="00490478" w:rsidRDefault="00490478" w:rsidP="00490478">
      <w:pPr>
        <w:ind w:firstLine="708"/>
        <w:jc w:val="both"/>
      </w:pPr>
      <w:r w:rsidRPr="00490478">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490478" w:rsidRPr="00490478" w:rsidRDefault="00490478" w:rsidP="00490478">
      <w:pPr>
        <w:ind w:firstLine="708"/>
        <w:jc w:val="both"/>
      </w:pPr>
      <w:r w:rsidRPr="00490478">
        <w:t>посещать помещения и территории, которые занимают объекты аудита, в отношении которых осуществляется аудиторская проверка;</w:t>
      </w:r>
    </w:p>
    <w:p w:rsidR="00490478" w:rsidRPr="00490478" w:rsidRDefault="00490478" w:rsidP="00490478">
      <w:pPr>
        <w:ind w:firstLine="708"/>
        <w:jc w:val="both"/>
      </w:pPr>
      <w:r w:rsidRPr="00490478">
        <w:t>привлекать независимых экспертов.</w:t>
      </w:r>
    </w:p>
    <w:p w:rsidR="00490478" w:rsidRPr="00490478" w:rsidRDefault="00490478" w:rsidP="00490478">
      <w:pPr>
        <w:ind w:firstLine="708"/>
        <w:jc w:val="both"/>
      </w:pPr>
      <w:r w:rsidRPr="00490478">
        <w:t xml:space="preserve">Срок направления и исполнения указанного запроса устанавливается главным распорядителем средств районного бюджета, главным администратором доходов </w:t>
      </w:r>
      <w:r w:rsidRPr="00490478">
        <w:lastRenderedPageBreak/>
        <w:t>местного бюджета и главным администратором источников финансирования дефицита местного бюджета.</w:t>
      </w:r>
    </w:p>
    <w:p w:rsidR="00490478" w:rsidRPr="00490478" w:rsidRDefault="00490478" w:rsidP="00490478">
      <w:pPr>
        <w:ind w:firstLine="708"/>
        <w:jc w:val="both"/>
      </w:pPr>
      <w:r w:rsidRPr="00490478">
        <w:t>27. Уполномоченное должностное лицо обязано:</w:t>
      </w:r>
    </w:p>
    <w:p w:rsidR="00490478" w:rsidRPr="00490478" w:rsidRDefault="00490478" w:rsidP="00490478">
      <w:pPr>
        <w:ind w:firstLine="708"/>
        <w:jc w:val="both"/>
      </w:pPr>
      <w:r w:rsidRPr="00490478">
        <w:t>а) соблюдать требования нормативных правовых актов в установленной сфере деятельности;</w:t>
      </w:r>
    </w:p>
    <w:p w:rsidR="00490478" w:rsidRPr="00490478" w:rsidRDefault="00490478" w:rsidP="00490478">
      <w:pPr>
        <w:ind w:firstLine="708"/>
        <w:jc w:val="both"/>
      </w:pPr>
      <w:r w:rsidRPr="00490478">
        <w:t>б) проводить аудиторские проверки в соответствии с программой аудиторской проверки;</w:t>
      </w:r>
    </w:p>
    <w:p w:rsidR="00490478" w:rsidRPr="00490478" w:rsidRDefault="00490478" w:rsidP="00490478">
      <w:pPr>
        <w:ind w:firstLine="708"/>
        <w:jc w:val="both"/>
      </w:pPr>
      <w:r w:rsidRPr="00490478">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490478" w:rsidRPr="00490478" w:rsidRDefault="00490478" w:rsidP="00490478">
      <w:pPr>
        <w:ind w:firstLine="708"/>
        <w:jc w:val="both"/>
      </w:pPr>
      <w:r w:rsidRPr="00490478">
        <w:t>28. Ответственность за организацию внутреннего финансового аудита несет руководитель главного администратора (администратора) средств местного бюджета.</w:t>
      </w:r>
    </w:p>
    <w:p w:rsidR="00490478" w:rsidRPr="00490478" w:rsidRDefault="00490478" w:rsidP="00490478">
      <w:pPr>
        <w:ind w:firstLine="708"/>
        <w:jc w:val="both"/>
      </w:pPr>
      <w:r w:rsidRPr="00490478">
        <w:t>29. Главный распорядитель средств местного бюджета, главный администратор доходов местного бюджета и главный администратор источников финансирования дефицита местного бюджета обязаны предоставлять должностному лицу, уполномоченному осуществлять муниципальный внутренний финансовый контроль запрашиваемые информацию и документы в целях проведения анализа осуществления внутреннего финансового аудита.</w:t>
      </w:r>
    </w:p>
    <w:p w:rsidR="00490478" w:rsidRPr="00490478" w:rsidRDefault="00490478" w:rsidP="00490478">
      <w:pPr>
        <w:ind w:firstLine="708"/>
        <w:jc w:val="both"/>
      </w:pPr>
      <w:r w:rsidRPr="00490478">
        <w:t>30. Составление, утверждение и ведение плана осуществляется в порядке, установленном главным администратором (администратором) средств местного бюджета.</w:t>
      </w:r>
    </w:p>
    <w:p w:rsidR="00490478" w:rsidRPr="00490478" w:rsidRDefault="00490478" w:rsidP="00490478">
      <w:pPr>
        <w:ind w:firstLine="708"/>
        <w:jc w:val="both"/>
      </w:pPr>
      <w:r w:rsidRPr="00490478">
        <w:t>31. План представляет собой перечень аудиторских проверок, которые планируется провести в очередном финансовом году.</w:t>
      </w:r>
    </w:p>
    <w:p w:rsidR="00490478" w:rsidRPr="00490478" w:rsidRDefault="00490478" w:rsidP="00490478">
      <w:pPr>
        <w:ind w:firstLine="708"/>
        <w:jc w:val="both"/>
      </w:pPr>
      <w:r w:rsidRPr="00490478">
        <w:t>По каждой аудиторской проверке в плане указываются проверяемая внутренняя бюджетная процедура, объекты аудита, срок проведения аудиторской проверки и ответственные исполнители.</w:t>
      </w:r>
    </w:p>
    <w:p w:rsidR="00490478" w:rsidRPr="00490478" w:rsidRDefault="00490478" w:rsidP="00490478">
      <w:pPr>
        <w:ind w:firstLine="708"/>
        <w:jc w:val="both"/>
      </w:pPr>
      <w:r w:rsidRPr="00490478">
        <w:t>32. При планировании аудиторских проверок учитываются:</w:t>
      </w:r>
    </w:p>
    <w:p w:rsidR="00490478" w:rsidRPr="00490478" w:rsidRDefault="00490478" w:rsidP="00490478">
      <w:pPr>
        <w:ind w:firstLine="708"/>
        <w:jc w:val="both"/>
      </w:pPr>
      <w:r w:rsidRPr="00490478">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(администраторов) средств местного бюджета в случае неправомерного исполнения этих операций;</w:t>
      </w:r>
    </w:p>
    <w:p w:rsidR="00490478" w:rsidRPr="00490478" w:rsidRDefault="00490478" w:rsidP="00490478">
      <w:pPr>
        <w:ind w:firstLine="708"/>
        <w:jc w:val="both"/>
      </w:pPr>
      <w:r w:rsidRPr="00490478">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490478" w:rsidRPr="00490478" w:rsidRDefault="00490478" w:rsidP="00490478">
      <w:pPr>
        <w:ind w:firstLine="708"/>
        <w:jc w:val="both"/>
      </w:pPr>
      <w:r w:rsidRPr="00490478">
        <w:t>в) наличие значимых бюджетных рисков после проведения процедур внутреннего финансового контроля;</w:t>
      </w:r>
    </w:p>
    <w:p w:rsidR="00490478" w:rsidRPr="00490478" w:rsidRDefault="00490478" w:rsidP="00490478">
      <w:pPr>
        <w:ind w:firstLine="708"/>
        <w:jc w:val="both"/>
      </w:pPr>
      <w:r w:rsidRPr="00490478">
        <w:t>г) степень обеспеченности подразделения внутреннего финансового аудита ресурсами (трудовыми, материальными и финансовыми);</w:t>
      </w:r>
    </w:p>
    <w:p w:rsidR="00490478" w:rsidRPr="00490478" w:rsidRDefault="00490478" w:rsidP="00490478">
      <w:pPr>
        <w:ind w:firstLine="708"/>
        <w:jc w:val="both"/>
      </w:pPr>
      <w:r w:rsidRPr="00490478">
        <w:t>д) возможность проведения аудиторских проверок в установленные сроки;</w:t>
      </w:r>
    </w:p>
    <w:p w:rsidR="00490478" w:rsidRPr="00490478" w:rsidRDefault="00490478" w:rsidP="00490478">
      <w:pPr>
        <w:ind w:firstLine="708"/>
        <w:jc w:val="both"/>
      </w:pPr>
      <w:r w:rsidRPr="00490478">
        <w:t>е) наличие резерва времени для выполнения внеплановых аудиторских проверок.</w:t>
      </w:r>
    </w:p>
    <w:p w:rsidR="00490478" w:rsidRPr="00490478" w:rsidRDefault="00490478" w:rsidP="00490478">
      <w:pPr>
        <w:ind w:firstLine="708"/>
        <w:jc w:val="both"/>
      </w:pPr>
      <w:r w:rsidRPr="00490478">
        <w:t>33. В целях составления плана уполномоченное лицо  обязано провести предварительный анализ данных об объектах аудита, в том числе сведений о результатах:</w:t>
      </w:r>
    </w:p>
    <w:p w:rsidR="00490478" w:rsidRPr="00490478" w:rsidRDefault="00490478" w:rsidP="00490478">
      <w:pPr>
        <w:ind w:firstLine="708"/>
        <w:jc w:val="both"/>
      </w:pPr>
      <w:r w:rsidRPr="00490478">
        <w:t>а) осуществления внутреннего финансового контроля за период, подлежащий аудиторской проверке;</w:t>
      </w:r>
    </w:p>
    <w:p w:rsidR="00490478" w:rsidRPr="00490478" w:rsidRDefault="00490478" w:rsidP="00490478">
      <w:pPr>
        <w:ind w:firstLine="708"/>
        <w:jc w:val="both"/>
      </w:pPr>
      <w:r w:rsidRPr="00490478">
        <w:t>б) проведения в текущем и (или) отчетном финансовом году контрольных мероприятий иными органами финансово-бюджетного контроля в отношении финансово-хозяйственной деятельности объектов аудита.</w:t>
      </w:r>
    </w:p>
    <w:p w:rsidR="00490478" w:rsidRPr="00490478" w:rsidRDefault="00490478" w:rsidP="00490478">
      <w:pPr>
        <w:ind w:firstLine="708"/>
        <w:jc w:val="both"/>
      </w:pPr>
      <w:r w:rsidRPr="00490478">
        <w:lastRenderedPageBreak/>
        <w:t>34. План составляется и утверждается до начала очередного финансового года.</w:t>
      </w:r>
    </w:p>
    <w:p w:rsidR="00490478" w:rsidRPr="00490478" w:rsidRDefault="00490478" w:rsidP="00490478">
      <w:pPr>
        <w:ind w:firstLine="708"/>
        <w:jc w:val="both"/>
      </w:pPr>
      <w:r w:rsidRPr="00490478">
        <w:t>35. Аудиторская проверка назначается решением руководителя главного администратора (администратора) средств районного бюджета.</w:t>
      </w:r>
    </w:p>
    <w:p w:rsidR="00490478" w:rsidRPr="00490478" w:rsidRDefault="00490478" w:rsidP="00490478">
      <w:pPr>
        <w:ind w:firstLine="708"/>
        <w:jc w:val="both"/>
      </w:pPr>
      <w:r w:rsidRPr="00490478">
        <w:t>36. Аудиторская проверка проводится на основании программы аудиторской проверки, утвержденной руководителем уполномоченного лица.</w:t>
      </w:r>
    </w:p>
    <w:p w:rsidR="00490478" w:rsidRPr="00490478" w:rsidRDefault="00490478" w:rsidP="00490478">
      <w:pPr>
        <w:ind w:firstLine="708"/>
        <w:jc w:val="both"/>
      </w:pPr>
      <w:r w:rsidRPr="00490478">
        <w:t>37.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w:t>
      </w:r>
    </w:p>
    <w:p w:rsidR="00490478" w:rsidRPr="00490478" w:rsidRDefault="00490478" w:rsidP="00490478">
      <w:pPr>
        <w:ind w:firstLine="708"/>
        <w:jc w:val="both"/>
      </w:pPr>
      <w:r w:rsidRPr="00490478">
        <w:t>а) тему аудиторской проверки;</w:t>
      </w:r>
    </w:p>
    <w:p w:rsidR="00490478" w:rsidRPr="00490478" w:rsidRDefault="00490478" w:rsidP="00490478">
      <w:pPr>
        <w:ind w:firstLine="708"/>
        <w:jc w:val="both"/>
      </w:pPr>
      <w:r w:rsidRPr="00490478">
        <w:t>б) наименование объектов аудита;</w:t>
      </w:r>
    </w:p>
    <w:p w:rsidR="00490478" w:rsidRPr="00490478" w:rsidRDefault="00490478" w:rsidP="00490478">
      <w:pPr>
        <w:ind w:firstLine="708"/>
        <w:jc w:val="both"/>
      </w:pPr>
      <w:r w:rsidRPr="00490478">
        <w:t>в) перечень вопросов, подлежащих изучению в ходе аудиторской проверки, а также сроки ее проведения.</w:t>
      </w:r>
    </w:p>
    <w:p w:rsidR="00490478" w:rsidRPr="00490478" w:rsidRDefault="00490478" w:rsidP="00490478">
      <w:pPr>
        <w:ind w:firstLine="708"/>
        <w:jc w:val="both"/>
      </w:pPr>
      <w:r w:rsidRPr="00490478">
        <w:t>38. В ходе аудиторской проверки проводится исследование:</w:t>
      </w:r>
    </w:p>
    <w:p w:rsidR="00490478" w:rsidRPr="00490478" w:rsidRDefault="00490478" w:rsidP="00490478">
      <w:pPr>
        <w:ind w:firstLine="708"/>
        <w:jc w:val="both"/>
      </w:pPr>
      <w:r w:rsidRPr="00490478">
        <w:t>а) осуществления внутреннего финансового контроля;</w:t>
      </w:r>
    </w:p>
    <w:p w:rsidR="00490478" w:rsidRPr="00490478" w:rsidRDefault="00490478" w:rsidP="00490478">
      <w:pPr>
        <w:ind w:firstLine="708"/>
        <w:jc w:val="both"/>
      </w:pPr>
      <w:r w:rsidRPr="00490478">
        <w:t>б) законности выполнения внутренних бюджетных процедур и эффективности использования средств местного бюджета;</w:t>
      </w:r>
    </w:p>
    <w:p w:rsidR="00490478" w:rsidRPr="00490478" w:rsidRDefault="00490478" w:rsidP="00490478">
      <w:pPr>
        <w:ind w:firstLine="708"/>
        <w:jc w:val="both"/>
      </w:pPr>
      <w:r w:rsidRPr="00490478">
        <w:t>в) ведения учетной политики, принятой объектом аудита, в том числе на предмет ее соответствия изменениям в области бюджетного учета;</w:t>
      </w:r>
    </w:p>
    <w:p w:rsidR="00490478" w:rsidRPr="00490478" w:rsidRDefault="00490478" w:rsidP="00490478">
      <w:pPr>
        <w:ind w:firstLine="708"/>
        <w:jc w:val="both"/>
      </w:pPr>
      <w:r w:rsidRPr="00490478">
        <w:t>г) применения автоматизированных информационных систем объектом аудита при осуществлении внутренних бюджетных процедур;</w:t>
      </w:r>
    </w:p>
    <w:p w:rsidR="00490478" w:rsidRPr="00490478" w:rsidRDefault="00490478" w:rsidP="00490478">
      <w:pPr>
        <w:ind w:firstLine="708"/>
        <w:jc w:val="both"/>
      </w:pPr>
      <w:r w:rsidRPr="00490478">
        <w:t>д)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490478" w:rsidRPr="00490478" w:rsidRDefault="00490478" w:rsidP="00490478">
      <w:pPr>
        <w:ind w:firstLine="708"/>
        <w:jc w:val="both"/>
      </w:pPr>
      <w:r w:rsidRPr="00490478">
        <w:t>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490478" w:rsidRPr="00490478" w:rsidRDefault="00490478" w:rsidP="00490478">
      <w:pPr>
        <w:ind w:firstLine="708"/>
        <w:jc w:val="both"/>
      </w:pPr>
      <w:r w:rsidRPr="00490478">
        <w:t>ж) формирования финансовых и первичных учетных документов, а также наделения правами доступа к записям в регистрах бюджетного учета;</w:t>
      </w:r>
    </w:p>
    <w:p w:rsidR="00490478" w:rsidRPr="00490478" w:rsidRDefault="00490478" w:rsidP="00490478">
      <w:pPr>
        <w:ind w:firstLine="708"/>
        <w:jc w:val="both"/>
      </w:pPr>
      <w:r w:rsidRPr="00490478">
        <w:t>з) бюджетной отчетности.</w:t>
      </w:r>
    </w:p>
    <w:p w:rsidR="00490478" w:rsidRPr="00490478" w:rsidRDefault="00490478" w:rsidP="00490478">
      <w:pPr>
        <w:ind w:firstLine="708"/>
        <w:jc w:val="both"/>
      </w:pPr>
      <w:r w:rsidRPr="00490478">
        <w:t>39. Аудиторская проверка проводится путем выполнения:</w:t>
      </w:r>
    </w:p>
    <w:p w:rsidR="00490478" w:rsidRPr="00490478" w:rsidRDefault="00490478" w:rsidP="00490478">
      <w:pPr>
        <w:ind w:firstLine="708"/>
        <w:jc w:val="both"/>
      </w:pPr>
      <w:r w:rsidRPr="00490478">
        <w:t>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490478" w:rsidRPr="00490478" w:rsidRDefault="00490478" w:rsidP="00490478">
      <w:pPr>
        <w:ind w:firstLine="708"/>
        <w:jc w:val="both"/>
      </w:pPr>
      <w:r w:rsidRPr="00490478">
        <w:t>б)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490478" w:rsidRPr="00490478" w:rsidRDefault="00490478" w:rsidP="00490478">
      <w:pPr>
        <w:ind w:firstLine="708"/>
        <w:jc w:val="both"/>
      </w:pPr>
      <w:r w:rsidRPr="00490478">
        <w:t>в)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490478" w:rsidRPr="00490478" w:rsidRDefault="00490478" w:rsidP="00490478">
      <w:pPr>
        <w:ind w:firstLine="708"/>
        <w:jc w:val="both"/>
      </w:pPr>
      <w:r w:rsidRPr="00490478">
        <w:t>г) подтверждения, представляющего собой ответ на запрос информации, содержащейся в регистрах бюджетного учета;</w:t>
      </w:r>
    </w:p>
    <w:p w:rsidR="00490478" w:rsidRPr="00490478" w:rsidRDefault="00490478" w:rsidP="00490478">
      <w:pPr>
        <w:ind w:firstLine="708"/>
        <w:jc w:val="both"/>
      </w:pPr>
      <w:r w:rsidRPr="00490478">
        <w:t>д)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490478" w:rsidRPr="00490478" w:rsidRDefault="00490478" w:rsidP="00490478">
      <w:pPr>
        <w:ind w:firstLine="708"/>
        <w:jc w:val="both"/>
      </w:pPr>
      <w:r w:rsidRPr="00490478">
        <w:t>е)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490478" w:rsidRPr="00490478" w:rsidRDefault="00490478" w:rsidP="00490478">
      <w:pPr>
        <w:ind w:firstLine="708"/>
        <w:jc w:val="both"/>
      </w:pPr>
      <w:r w:rsidRPr="00490478">
        <w:lastRenderedPageBreak/>
        <w:t>40.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490478" w:rsidRPr="00490478" w:rsidRDefault="00490478" w:rsidP="00490478">
      <w:pPr>
        <w:ind w:firstLine="708"/>
        <w:jc w:val="both"/>
      </w:pPr>
      <w:r w:rsidRPr="00490478">
        <w:t>41.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490478" w:rsidRPr="00490478" w:rsidRDefault="00490478" w:rsidP="00490478">
      <w:pPr>
        <w:ind w:firstLine="708"/>
        <w:jc w:val="both"/>
      </w:pPr>
      <w:r w:rsidRPr="00490478">
        <w:t>а) документы, отражающие подготовку аудиторской проверки, включая ее программу;</w:t>
      </w:r>
    </w:p>
    <w:p w:rsidR="00490478" w:rsidRPr="00490478" w:rsidRDefault="00490478" w:rsidP="00490478">
      <w:pPr>
        <w:ind w:firstLine="708"/>
        <w:jc w:val="both"/>
      </w:pPr>
      <w:r w:rsidRPr="00490478">
        <w:t>б) сведения о характере, сроках, об объеме аудиторской проверки и о результатах ее выполнения;</w:t>
      </w:r>
    </w:p>
    <w:p w:rsidR="00490478" w:rsidRPr="00490478" w:rsidRDefault="00490478" w:rsidP="00490478">
      <w:pPr>
        <w:ind w:firstLine="708"/>
        <w:jc w:val="both"/>
      </w:pPr>
      <w:r w:rsidRPr="00490478">
        <w:t>в) сведения о выполнении внутреннего финансового контроля в отношении операций, связанных с темой аудиторской проверки;</w:t>
      </w:r>
    </w:p>
    <w:p w:rsidR="00490478" w:rsidRPr="00490478" w:rsidRDefault="00490478" w:rsidP="00490478">
      <w:pPr>
        <w:ind w:firstLine="708"/>
        <w:jc w:val="both"/>
      </w:pPr>
      <w:r w:rsidRPr="00490478">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490478" w:rsidRPr="00490478" w:rsidRDefault="00490478" w:rsidP="00490478">
      <w:pPr>
        <w:ind w:firstLine="708"/>
        <w:jc w:val="both"/>
      </w:pPr>
      <w:r w:rsidRPr="00490478">
        <w:t>д) письменные заявления и объяснения, полученные от должностных лиц и иных работников объектов аудита;</w:t>
      </w:r>
    </w:p>
    <w:p w:rsidR="00490478" w:rsidRPr="00490478" w:rsidRDefault="00490478" w:rsidP="00490478">
      <w:pPr>
        <w:ind w:firstLine="708"/>
        <w:jc w:val="both"/>
      </w:pPr>
      <w:r w:rsidRPr="00490478">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490478" w:rsidRPr="00490478" w:rsidRDefault="00490478" w:rsidP="00490478">
      <w:pPr>
        <w:ind w:firstLine="708"/>
        <w:jc w:val="both"/>
      </w:pPr>
      <w:r w:rsidRPr="00490478">
        <w:t>ж) копии финансово-хозяйственных документов объекта аудита, подтверждающих выявленные нарушения;</w:t>
      </w:r>
    </w:p>
    <w:p w:rsidR="00490478" w:rsidRPr="00490478" w:rsidRDefault="00490478" w:rsidP="00490478">
      <w:pPr>
        <w:ind w:firstLine="708"/>
        <w:jc w:val="both"/>
      </w:pPr>
      <w:r w:rsidRPr="00490478">
        <w:t>з) акт аудиторской проверки.</w:t>
      </w:r>
    </w:p>
    <w:p w:rsidR="00490478" w:rsidRPr="00490478" w:rsidRDefault="00490478" w:rsidP="00490478">
      <w:pPr>
        <w:ind w:firstLine="708"/>
        <w:jc w:val="both"/>
      </w:pPr>
      <w:r w:rsidRPr="00490478">
        <w:t>42. Предельные сроки проведения аудиторских проверок, основания для их приостановления и продления устанавливаются главным администратором (администратором) средств местного бюджета.</w:t>
      </w:r>
    </w:p>
    <w:p w:rsidR="00490478" w:rsidRPr="00490478" w:rsidRDefault="00490478" w:rsidP="00490478">
      <w:pPr>
        <w:ind w:firstLine="708"/>
        <w:jc w:val="both"/>
      </w:pPr>
      <w:r w:rsidRPr="00490478">
        <w:t>43.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490478" w:rsidRPr="00490478" w:rsidRDefault="00490478" w:rsidP="00490478">
      <w:pPr>
        <w:ind w:firstLine="708"/>
        <w:jc w:val="both"/>
      </w:pPr>
      <w:r w:rsidRPr="00490478">
        <w:t>44. Форма акта аудиторской проверки, порядок направления и сроки его рассмотрения объектом аудита устанавливаются главным администратором (администратором) средств местного бюджета.</w:t>
      </w:r>
    </w:p>
    <w:p w:rsidR="00490478" w:rsidRPr="00490478" w:rsidRDefault="00490478" w:rsidP="00490478">
      <w:pPr>
        <w:ind w:firstLine="708"/>
        <w:jc w:val="both"/>
      </w:pPr>
      <w:r w:rsidRPr="00490478">
        <w:t>45.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490478" w:rsidRPr="00490478" w:rsidRDefault="00490478" w:rsidP="00490478">
      <w:pPr>
        <w:ind w:firstLine="708"/>
        <w:jc w:val="both"/>
      </w:pPr>
      <w:r w:rsidRPr="00490478">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490478" w:rsidRPr="00490478" w:rsidRDefault="00490478" w:rsidP="00490478">
      <w:pPr>
        <w:ind w:firstLine="708"/>
        <w:jc w:val="both"/>
      </w:pPr>
      <w:r w:rsidRPr="00490478">
        <w:t>б) информацию о наличии или об отсутствии возражений со стороны объектов аудита;</w:t>
      </w:r>
    </w:p>
    <w:p w:rsidR="00490478" w:rsidRPr="00490478" w:rsidRDefault="00490478" w:rsidP="00490478">
      <w:pPr>
        <w:ind w:firstLine="708"/>
        <w:jc w:val="both"/>
      </w:pPr>
      <w:r w:rsidRPr="00490478">
        <w:t>в) выводы о степени надежности внутреннего финансового контроля и достоверности представленной объектами аудита бюджетной отчетности;</w:t>
      </w:r>
    </w:p>
    <w:p w:rsidR="00490478" w:rsidRPr="00490478" w:rsidRDefault="00490478" w:rsidP="00490478">
      <w:pPr>
        <w:ind w:firstLine="708"/>
        <w:jc w:val="both"/>
      </w:pPr>
      <w:r w:rsidRPr="00490478">
        <w:t>г)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490478" w:rsidRPr="00490478" w:rsidRDefault="00490478" w:rsidP="00490478">
      <w:pPr>
        <w:ind w:firstLine="708"/>
        <w:jc w:val="both"/>
      </w:pPr>
      <w:r w:rsidRPr="00490478">
        <w:t xml:space="preserve">д) выводы, предложения и рекомендации по устранению выявленных нарушений и недостатков, принятию мер по минимизации бюджетных рисков, внесению изменений </w:t>
      </w:r>
      <w:r w:rsidRPr="00490478">
        <w:lastRenderedPageBreak/>
        <w:t>в карты внутреннего финансового контроля, а также предложения по повышению экономности и результативности использования средств местного бюджета.</w:t>
      </w:r>
    </w:p>
    <w:p w:rsidR="00490478" w:rsidRPr="00490478" w:rsidRDefault="00490478" w:rsidP="00490478">
      <w:pPr>
        <w:ind w:firstLine="708"/>
        <w:jc w:val="both"/>
      </w:pPr>
      <w:r w:rsidRPr="00490478">
        <w:t>46. Отчет о результатах аудиторской проверки с приложением акта аудиторской проверки направляется руководителю главного администратора (администратора) средств местного бюджета. По результатам рассмотрения указанного отчета руководитель главного администратора (администратора) средств местного бюджета вправе принять одно или несколько из решений:</w:t>
      </w:r>
    </w:p>
    <w:p w:rsidR="00490478" w:rsidRPr="00490478" w:rsidRDefault="00490478" w:rsidP="00490478">
      <w:pPr>
        <w:ind w:firstLine="708"/>
        <w:jc w:val="both"/>
      </w:pPr>
      <w:r w:rsidRPr="00490478">
        <w:t>а) о необходимости реализации аудиторских выводов, предложений и рекомендаций;</w:t>
      </w:r>
    </w:p>
    <w:p w:rsidR="00490478" w:rsidRPr="00490478" w:rsidRDefault="00490478" w:rsidP="00490478">
      <w:pPr>
        <w:ind w:firstLine="708"/>
        <w:jc w:val="both"/>
      </w:pPr>
      <w:r w:rsidRPr="00490478">
        <w:t>б) о недостаточной обоснованности аудиторских выводов, предложений и рекомендаций;</w:t>
      </w:r>
    </w:p>
    <w:p w:rsidR="00490478" w:rsidRPr="00490478" w:rsidRDefault="00490478" w:rsidP="00490478">
      <w:pPr>
        <w:ind w:firstLine="708"/>
        <w:jc w:val="both"/>
      </w:pPr>
      <w:r w:rsidRPr="00490478">
        <w:t>в) о применении материальной и (или) дисциплинарной ответственности к виновным должностным лицам, а также о проведении служебных проверок;</w:t>
      </w:r>
    </w:p>
    <w:p w:rsidR="00490478" w:rsidRPr="00490478" w:rsidRDefault="00490478" w:rsidP="00490478">
      <w:pPr>
        <w:ind w:firstLine="708"/>
        <w:jc w:val="both"/>
      </w:pPr>
      <w:r w:rsidRPr="00490478">
        <w:t>г) о направлении материалов в органы муниципального финансово-бюджетного контроля Администрации Пушкарского сельсовета Кореневского района  и (или) правоохранительные органы в случае наличия признаков нарушений бюджетного законодательства Российской Федерации.</w:t>
      </w:r>
    </w:p>
    <w:p w:rsidR="00490478" w:rsidRPr="00490478" w:rsidRDefault="00490478" w:rsidP="00490478">
      <w:pPr>
        <w:ind w:firstLine="708"/>
        <w:jc w:val="both"/>
      </w:pPr>
      <w:r w:rsidRPr="00490478">
        <w:t>47. Субъекты внутреннего финансового аудита обеспечивают составление годовой (квартальной) отчетности о результатах осуществления внутреннего финансового аудита.</w:t>
      </w:r>
    </w:p>
    <w:p w:rsidR="00490478" w:rsidRPr="00490478" w:rsidRDefault="00490478" w:rsidP="00490478">
      <w:pPr>
        <w:ind w:firstLine="708"/>
        <w:jc w:val="both"/>
      </w:pPr>
      <w:r w:rsidRPr="00490478">
        <w:t>48. Годовая (квартальная)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(администратора) средств местного бюджета.</w:t>
      </w:r>
    </w:p>
    <w:p w:rsidR="00490478" w:rsidRPr="00490478" w:rsidRDefault="00490478" w:rsidP="00490478">
      <w:pPr>
        <w:ind w:firstLine="708"/>
        <w:jc w:val="both"/>
      </w:pPr>
      <w:r w:rsidRPr="00490478">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w:t>
      </w:r>
      <w:r>
        <w:t>ования средств местного бюджета</w:t>
      </w:r>
      <w:r w:rsidRPr="00490478">
        <w:t>.</w:t>
      </w:r>
    </w:p>
    <w:p w:rsidR="00490478" w:rsidRPr="00490478" w:rsidRDefault="00490478" w:rsidP="00490478">
      <w:pPr>
        <w:ind w:firstLine="708"/>
        <w:jc w:val="both"/>
      </w:pPr>
      <w:r w:rsidRPr="00490478">
        <w:t>49. Порядок составления и представления годовой (квартальной) отчетности о результатах осуществления внутреннего финансового аудита устанавливается главным распорядителем средств местного бюджета, главным администратором доходов местного бюджета и главным администратором источников финансирования дефицита местного бюджета.</w:t>
      </w:r>
    </w:p>
    <w:p w:rsidR="00481649" w:rsidRPr="00413676" w:rsidRDefault="00481649" w:rsidP="00866ACA">
      <w:pPr>
        <w:rPr>
          <w:sz w:val="26"/>
          <w:szCs w:val="26"/>
          <w:lang w:val="en-US"/>
        </w:rPr>
      </w:pPr>
    </w:p>
    <w:sectPr w:rsidR="00481649" w:rsidRPr="00413676" w:rsidSect="00481649">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866ACA"/>
    <w:rsid w:val="001573A0"/>
    <w:rsid w:val="00211630"/>
    <w:rsid w:val="00413676"/>
    <w:rsid w:val="00481649"/>
    <w:rsid w:val="00490478"/>
    <w:rsid w:val="005C5DF3"/>
    <w:rsid w:val="007630A3"/>
    <w:rsid w:val="00866ACA"/>
    <w:rsid w:val="0095753A"/>
    <w:rsid w:val="00981B92"/>
    <w:rsid w:val="00BF0A7A"/>
    <w:rsid w:val="00BF3EBE"/>
    <w:rsid w:val="00D1352E"/>
    <w:rsid w:val="00E16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866ACA"/>
    <w:pPr>
      <w:tabs>
        <w:tab w:val="center" w:pos="4677"/>
        <w:tab w:val="right" w:pos="9355"/>
      </w:tabs>
    </w:pPr>
  </w:style>
  <w:style w:type="character" w:customStyle="1" w:styleId="a4">
    <w:name w:val="Верхний колонтитул Знак"/>
    <w:basedOn w:val="a0"/>
    <w:link w:val="a3"/>
    <w:semiHidden/>
    <w:rsid w:val="00866ACA"/>
    <w:rPr>
      <w:rFonts w:ascii="Times New Roman" w:eastAsia="Times New Roman" w:hAnsi="Times New Roman" w:cs="Times New Roman"/>
      <w:sz w:val="24"/>
      <w:szCs w:val="24"/>
      <w:lang w:eastAsia="ru-RU"/>
    </w:rPr>
  </w:style>
  <w:style w:type="paragraph" w:styleId="a5">
    <w:name w:val="footer"/>
    <w:basedOn w:val="a"/>
    <w:link w:val="a6"/>
    <w:semiHidden/>
    <w:unhideWhenUsed/>
    <w:rsid w:val="00866ACA"/>
    <w:pPr>
      <w:tabs>
        <w:tab w:val="center" w:pos="4677"/>
        <w:tab w:val="right" w:pos="9355"/>
      </w:tabs>
    </w:pPr>
  </w:style>
  <w:style w:type="character" w:customStyle="1" w:styleId="a6">
    <w:name w:val="Нижний колонтитул Знак"/>
    <w:basedOn w:val="a0"/>
    <w:link w:val="a5"/>
    <w:semiHidden/>
    <w:rsid w:val="00866ACA"/>
    <w:rPr>
      <w:rFonts w:ascii="Times New Roman" w:eastAsia="Times New Roman" w:hAnsi="Times New Roman" w:cs="Times New Roman"/>
      <w:sz w:val="24"/>
      <w:szCs w:val="24"/>
      <w:lang w:eastAsia="ru-RU"/>
    </w:rPr>
  </w:style>
  <w:style w:type="paragraph" w:customStyle="1" w:styleId="1">
    <w:name w:val="заголовок 1"/>
    <w:basedOn w:val="a"/>
    <w:next w:val="a"/>
    <w:rsid w:val="00866ACA"/>
    <w:pPr>
      <w:keepNext/>
      <w:widowControl w:val="0"/>
      <w:suppressAutoHyphens/>
      <w:jc w:val="center"/>
    </w:pPr>
    <w:rPr>
      <w:b/>
      <w:sz w:val="44"/>
      <w:szCs w:val="20"/>
      <w:lang w:eastAsia="ar-SA"/>
    </w:rPr>
  </w:style>
  <w:style w:type="paragraph" w:customStyle="1" w:styleId="ConsPlusNormal">
    <w:name w:val="ConsPlusNormal"/>
    <w:rsid w:val="00490478"/>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53988363">
      <w:bodyDiv w:val="1"/>
      <w:marLeft w:val="0"/>
      <w:marRight w:val="0"/>
      <w:marTop w:val="0"/>
      <w:marBottom w:val="0"/>
      <w:divBdr>
        <w:top w:val="none" w:sz="0" w:space="0" w:color="auto"/>
        <w:left w:val="none" w:sz="0" w:space="0" w:color="auto"/>
        <w:bottom w:val="none" w:sz="0" w:space="0" w:color="auto"/>
        <w:right w:val="none" w:sz="0" w:space="0" w:color="auto"/>
      </w:divBdr>
    </w:div>
    <w:div w:id="6549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4304</Words>
  <Characters>24538</Characters>
  <Application>Microsoft Office Word</Application>
  <DocSecurity>0</DocSecurity>
  <Lines>204</Lines>
  <Paragraphs>57</Paragraphs>
  <ScaleCrop>false</ScaleCrop>
  <Company>Krokoz™</Company>
  <LinksUpToDate>false</LinksUpToDate>
  <CharactersWithSpaces>28785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2015-11-29T10:06:00Z</cp:lastPrinted>
  <dcterms:created xsi:type="dcterms:W3CDTF">2015-07-08T07:38:00Z</dcterms:created>
  <dcterms:modified xsi:type="dcterms:W3CDTF">2016-02-17T06:21:00Z</dcterms:modified>
</cp:coreProperties>
</file>