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68" w:rsidRPr="00A839C4" w:rsidRDefault="00C96F68" w:rsidP="00A839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9C4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A839C4" w:rsidRPr="00A839C4">
        <w:rPr>
          <w:rFonts w:ascii="Times New Roman" w:eastAsia="Arial Unicode MS" w:hAnsi="Times New Roman" w:cs="Times New Roman"/>
          <w:b/>
          <w:bCs/>
          <w:sz w:val="24"/>
          <w:szCs w:val="24"/>
        </w:rPr>
        <w:t>«</w:t>
      </w:r>
      <w:r w:rsidR="00A839C4" w:rsidRPr="00A839C4">
        <w:rPr>
          <w:rFonts w:ascii="Times New Roman" w:hAnsi="Times New Roman" w:cs="Times New Roman"/>
          <w:b/>
          <w:bCs/>
          <w:sz w:val="24"/>
          <w:szCs w:val="24"/>
        </w:rPr>
        <w:t>Перевод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</w:r>
      <w:r w:rsidR="00A839C4" w:rsidRPr="00A839C4">
        <w:rPr>
          <w:rFonts w:ascii="Times New Roman" w:eastAsia="Arial Unicode MS" w:hAnsi="Times New Roman" w:cs="Times New Roman"/>
          <w:b/>
          <w:bCs/>
          <w:sz w:val="24"/>
          <w:szCs w:val="24"/>
        </w:rPr>
        <w:t>»</w:t>
      </w:r>
    </w:p>
    <w:p w:rsidR="00C96F68" w:rsidRPr="005C73DA" w:rsidRDefault="00C96F68" w:rsidP="00A839C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Pr="005C73DA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gramStart"/>
      <w:r w:rsidRPr="005C73D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C73DA">
        <w:rPr>
          <w:rFonts w:ascii="Times New Roman" w:hAnsi="Times New Roman" w:cs="Times New Roman"/>
          <w:sz w:val="24"/>
          <w:szCs w:val="24"/>
        </w:rPr>
        <w:t xml:space="preserve"> со следующими нормативными правовыми актами:</w:t>
      </w:r>
      <w:r w:rsidRPr="005C73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F68" w:rsidRPr="005C73DA" w:rsidRDefault="00C96F68" w:rsidP="00A839C4">
      <w:pPr>
        <w:tabs>
          <w:tab w:val="left" w:pos="7560"/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Конституцией Российской Федерации («Российская газета», № 237, 25.12.1993);</w:t>
      </w:r>
    </w:p>
    <w:p w:rsidR="00C96F68" w:rsidRPr="005C73DA" w:rsidRDefault="00C96F68" w:rsidP="00A839C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от 30 ноября 1994 г.</w:t>
      </w:r>
      <w:r w:rsidRPr="005C73DA">
        <w:rPr>
          <w:rFonts w:ascii="Times New Roman" w:hAnsi="Times New Roman" w:cs="Times New Roman"/>
          <w:sz w:val="24"/>
          <w:szCs w:val="24"/>
        </w:rPr>
        <w:br/>
        <w:t xml:space="preserve"> № 51-ФЗ (Собрание законодательства Российской Федерации, 1994 г., № 32, ст. 3301; 1996 г., № 5, ст. 410; 2001 г., № 49, ст. 4552.);</w:t>
      </w:r>
    </w:p>
    <w:p w:rsidR="00C96F68" w:rsidRPr="005C73DA" w:rsidRDefault="00C96F68" w:rsidP="00A839C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 от 25.10.2001 г. №136-ФЗ («Российская газета», № 211-212, 30.10.2001 г.);</w:t>
      </w:r>
    </w:p>
    <w:p w:rsidR="00C96F68" w:rsidRPr="005C73DA" w:rsidRDefault="00C96F68" w:rsidP="00A839C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 xml:space="preserve">Федеральным законом от 18 июня 2001 г. № 78-ФЗ </w:t>
      </w:r>
      <w:r w:rsidRPr="005C73DA">
        <w:rPr>
          <w:rFonts w:ascii="Times New Roman" w:hAnsi="Times New Roman" w:cs="Times New Roman"/>
          <w:sz w:val="24"/>
          <w:szCs w:val="24"/>
        </w:rPr>
        <w:br/>
        <w:t xml:space="preserve">«О землеустройстве» («Российская газета», № 118-119, 23.06.2001 г., Собрание законодательства Российской Федерации, 2001 г., № 26 </w:t>
      </w:r>
      <w:r w:rsidRPr="005C73DA">
        <w:rPr>
          <w:rFonts w:ascii="Times New Roman" w:hAnsi="Times New Roman" w:cs="Times New Roman"/>
          <w:sz w:val="24"/>
          <w:szCs w:val="24"/>
        </w:rPr>
        <w:br/>
        <w:t>ст. 2582);</w:t>
      </w:r>
    </w:p>
    <w:p w:rsidR="00C96F68" w:rsidRPr="005C73DA" w:rsidRDefault="00C96F68" w:rsidP="00A839C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Федеральным законом от 06.10.2003 г. № 131-ФЗ «Об общих принципах организации местного самоуправления в Российской Федерации» (первоначальный текст документа опубликован в изданиях «Собрание законодательства РФ», 06.10.2003 г.., № 40, ст. 3822; «Парламентская газета», 08.10.2003 г., № 186; «Российская газета», 08.10.2003 г. , № 202);</w:t>
      </w:r>
    </w:p>
    <w:p w:rsidR="00C96F68" w:rsidRPr="005C73DA" w:rsidRDefault="00C96F68" w:rsidP="00A839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Федеральным законом от 21.12.2004 г. № 172-ФЗ «О переводе земель или земельных участков из одной категории в другую» («Российская газета», № 290, 30.12.2004 г.);</w:t>
      </w:r>
    </w:p>
    <w:p w:rsidR="00C96F68" w:rsidRPr="005C73DA" w:rsidRDefault="00C96F68" w:rsidP="00A839C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5C73DA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5C73DA">
        <w:rPr>
          <w:rFonts w:ascii="Times New Roman" w:hAnsi="Times New Roman" w:cs="Times New Roman"/>
          <w:sz w:val="24"/>
          <w:szCs w:val="24"/>
        </w:rPr>
        <w:t xml:space="preserve">. № 221-ФЗ </w:t>
      </w:r>
      <w:r w:rsidRPr="005C73DA">
        <w:rPr>
          <w:rFonts w:ascii="Times New Roman" w:hAnsi="Times New Roman" w:cs="Times New Roman"/>
          <w:sz w:val="24"/>
          <w:szCs w:val="24"/>
        </w:rPr>
        <w:br/>
        <w:t xml:space="preserve">«О кадастровой деятельности» («Российская газета», </w:t>
      </w:r>
      <w:r w:rsidRPr="005C73DA">
        <w:rPr>
          <w:rFonts w:ascii="Times New Roman" w:hAnsi="Times New Roman" w:cs="Times New Roman"/>
          <w:sz w:val="24"/>
          <w:szCs w:val="24"/>
        </w:rPr>
        <w:br/>
        <w:t xml:space="preserve">№ 165, 01.08.2007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7 г"/>
        </w:smartTagPr>
        <w:r w:rsidRPr="005C73DA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5C73DA">
        <w:rPr>
          <w:rFonts w:ascii="Times New Roman" w:hAnsi="Times New Roman" w:cs="Times New Roman"/>
          <w:sz w:val="24"/>
          <w:szCs w:val="24"/>
        </w:rPr>
        <w:t>., № 31 ст. 4017);</w:t>
      </w:r>
    </w:p>
    <w:p w:rsidR="00C96F68" w:rsidRPr="005C73DA" w:rsidRDefault="00C96F68" w:rsidP="00A83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 («Российская газета», № 168, 03.07.2010 г.);</w:t>
      </w:r>
    </w:p>
    <w:p w:rsidR="00C96F68" w:rsidRPr="005C73DA" w:rsidRDefault="00C96F68" w:rsidP="00A839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 xml:space="preserve">Законом Курской области от 04.01.2003 г. № 1-ЗКО </w:t>
      </w:r>
      <w:r w:rsidRPr="005C73DA">
        <w:rPr>
          <w:rFonts w:ascii="Times New Roman" w:hAnsi="Times New Roman" w:cs="Times New Roman"/>
          <w:sz w:val="24"/>
          <w:szCs w:val="24"/>
        </w:rPr>
        <w:br/>
        <w:t>«Об административных правонарушениях в Курской области» («</w:t>
      </w:r>
      <w:proofErr w:type="gramStart"/>
      <w:r w:rsidRPr="005C73DA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5C73DA">
        <w:rPr>
          <w:rFonts w:ascii="Times New Roman" w:hAnsi="Times New Roman" w:cs="Times New Roman"/>
          <w:sz w:val="24"/>
          <w:szCs w:val="24"/>
        </w:rPr>
        <w:t xml:space="preserve"> правда» № </w:t>
      </w:r>
      <w:r w:rsidRPr="005C73DA">
        <w:rPr>
          <w:rFonts w:ascii="Times New Roman" w:eastAsia="Calibri" w:hAnsi="Times New Roman" w:cs="Times New Roman"/>
          <w:sz w:val="24"/>
          <w:szCs w:val="24"/>
        </w:rPr>
        <w:t>4-5, 11.01.2003</w:t>
      </w:r>
      <w:r w:rsidRPr="005C73DA">
        <w:rPr>
          <w:rFonts w:ascii="Times New Roman" w:hAnsi="Times New Roman" w:cs="Times New Roman"/>
          <w:sz w:val="24"/>
          <w:szCs w:val="24"/>
        </w:rPr>
        <w:t xml:space="preserve"> г, «Курск» № 3, 15.01.2003 г.);</w:t>
      </w:r>
    </w:p>
    <w:p w:rsidR="00C96F68" w:rsidRPr="005C73DA" w:rsidRDefault="00C96F68" w:rsidP="00A839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Курской области от 20 апреля </w:t>
      </w:r>
      <w:r w:rsidRPr="005C73DA">
        <w:rPr>
          <w:rFonts w:ascii="Times New Roman" w:hAnsi="Times New Roman" w:cs="Times New Roman"/>
          <w:sz w:val="24"/>
          <w:szCs w:val="24"/>
        </w:rPr>
        <w:br/>
        <w:t>2012 г. № 383-па «О реализации на территории Курской области положений Федерального закона «О переводе земель или земельных участков из одной категории в другую» («</w:t>
      </w:r>
      <w:proofErr w:type="gramStart"/>
      <w:r w:rsidRPr="005C73DA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5C73DA">
        <w:rPr>
          <w:rFonts w:ascii="Times New Roman" w:hAnsi="Times New Roman" w:cs="Times New Roman"/>
          <w:sz w:val="24"/>
          <w:szCs w:val="24"/>
        </w:rPr>
        <w:t xml:space="preserve"> правда», N 46, 28.04.2012);</w:t>
      </w:r>
    </w:p>
    <w:p w:rsidR="00C96F68" w:rsidRPr="005C73DA" w:rsidRDefault="00C96F68" w:rsidP="00A839C4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DA">
        <w:rPr>
          <w:rFonts w:ascii="Times New Roman" w:hAnsi="Times New Roman" w:cs="Times New Roman"/>
          <w:sz w:val="24"/>
          <w:szCs w:val="24"/>
        </w:rPr>
        <w:t>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A839C4" w:rsidRPr="00D30F82" w:rsidRDefault="00C96F68" w:rsidP="00A839C4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3DA">
        <w:rPr>
          <w:rFonts w:ascii="Times New Roman" w:hAnsi="Times New Roman" w:cs="Times New Roman"/>
          <w:sz w:val="24"/>
          <w:szCs w:val="24"/>
        </w:rPr>
        <w:t xml:space="preserve"> </w:t>
      </w:r>
      <w:r w:rsidR="00A839C4" w:rsidRPr="00D30F82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A839C4" w:rsidRPr="00D30F82" w:rsidRDefault="00A839C4" w:rsidP="00A839C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30F8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Постановлением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A839C4" w:rsidRPr="00A839C4" w:rsidRDefault="00A839C4" w:rsidP="00A839C4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A839C4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A839C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Решением </w:t>
      </w:r>
      <w:r w:rsidRPr="00A839C4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A83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9C4">
        <w:rPr>
          <w:rStyle w:val="a4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A839C4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A839C4" w:rsidRPr="00D0134D" w:rsidRDefault="00A839C4" w:rsidP="00A839C4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- Уставом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C96F68" w:rsidRPr="005C73DA" w:rsidRDefault="00C96F68" w:rsidP="00A839C4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5C73DA">
        <w:rPr>
          <w:rFonts w:ascii="Times New Roman" w:hAnsi="Times New Roman" w:cs="Times New Roman"/>
          <w:kern w:val="1"/>
          <w:sz w:val="24"/>
          <w:szCs w:val="24"/>
        </w:rPr>
        <w:tab/>
      </w:r>
    </w:p>
    <w:p w:rsidR="00C96F68" w:rsidRPr="005C73DA" w:rsidRDefault="00C96F68" w:rsidP="00A83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C4A" w:rsidRPr="005C73DA" w:rsidRDefault="00815C4A" w:rsidP="00A839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5C4A" w:rsidRPr="005C73DA" w:rsidSect="0081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F68"/>
    <w:rsid w:val="004120A4"/>
    <w:rsid w:val="005C73DA"/>
    <w:rsid w:val="00815C4A"/>
    <w:rsid w:val="00A839C4"/>
    <w:rsid w:val="00C9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96F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Strong"/>
    <w:qFormat/>
    <w:rsid w:val="00A839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3429</Characters>
  <Application>Microsoft Office Word</Application>
  <DocSecurity>0</DocSecurity>
  <Lines>28</Lines>
  <Paragraphs>8</Paragraphs>
  <ScaleCrop>false</ScaleCrop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2019-01-23T17:01:00Z</dcterms:created>
  <dcterms:modified xsi:type="dcterms:W3CDTF">2019-02-04T13:04:00Z</dcterms:modified>
</cp:coreProperties>
</file>